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DD" w:rsidRPr="00A71024" w:rsidRDefault="00D83BDD" w:rsidP="007A2214">
      <w:pPr>
        <w:pStyle w:val="Nzev"/>
        <w:jc w:val="both"/>
        <w:rPr>
          <w:b/>
          <w:bCs/>
        </w:rPr>
      </w:pPr>
      <w:r w:rsidRPr="00A71024">
        <w:rPr>
          <w:b/>
          <w:bCs/>
        </w:rPr>
        <w:t>A. PRŮVODNÍ ZPRÁVA</w:t>
      </w:r>
    </w:p>
    <w:p w:rsidR="00D83BDD" w:rsidRPr="00A71024" w:rsidRDefault="00D83BDD" w:rsidP="007A2214"/>
    <w:p w:rsidR="00D83BDD" w:rsidRPr="00A71024" w:rsidRDefault="00F029DB" w:rsidP="007A2214">
      <w:r w:rsidRPr="00A71024">
        <w:t>Obsah:</w:t>
      </w:r>
    </w:p>
    <w:p w:rsidR="00F029DB" w:rsidRPr="00A71024" w:rsidRDefault="00F029DB" w:rsidP="007A2214"/>
    <w:p w:rsidR="00F029DB" w:rsidRDefault="00F029DB" w:rsidP="007A2214">
      <w:r w:rsidRPr="00A71024">
        <w:t>A.1</w:t>
      </w:r>
      <w:r w:rsidRPr="00A71024">
        <w:tab/>
        <w:t>Identifikační údaje</w:t>
      </w:r>
    </w:p>
    <w:p w:rsidR="007A2214" w:rsidRPr="00A71024" w:rsidRDefault="007A2214" w:rsidP="007A2214"/>
    <w:p w:rsidR="00F029DB" w:rsidRPr="00A71024" w:rsidRDefault="00F029DB" w:rsidP="007A2214">
      <w:r w:rsidRPr="00A71024">
        <w:tab/>
        <w:t>A.1.1</w:t>
      </w:r>
      <w:r w:rsidRPr="00A71024">
        <w:tab/>
        <w:t>Údaje o stavbě</w:t>
      </w:r>
    </w:p>
    <w:p w:rsidR="00404234" w:rsidRPr="00A71024" w:rsidRDefault="00F029DB" w:rsidP="007A2214">
      <w:r w:rsidRPr="00A71024">
        <w:tab/>
        <w:t>A.1.2</w:t>
      </w:r>
      <w:r w:rsidRPr="00A71024">
        <w:tab/>
        <w:t>Údaje o stavebníkovi</w:t>
      </w:r>
    </w:p>
    <w:p w:rsidR="00404234" w:rsidRPr="00A71024" w:rsidRDefault="00404234" w:rsidP="007A2214">
      <w:r w:rsidRPr="00A71024">
        <w:tab/>
        <w:t>A.1.3</w:t>
      </w:r>
      <w:r w:rsidRPr="00A71024">
        <w:tab/>
        <w:t>Údaje o zpracovateli projektové dokumentace</w:t>
      </w:r>
    </w:p>
    <w:p w:rsidR="00404234" w:rsidRPr="00A71024" w:rsidRDefault="00404234" w:rsidP="007A2214"/>
    <w:p w:rsidR="00404234" w:rsidRPr="00A71024" w:rsidRDefault="00404234" w:rsidP="007A2214">
      <w:r w:rsidRPr="00A71024">
        <w:t>A.2</w:t>
      </w:r>
      <w:r w:rsidRPr="00A71024">
        <w:tab/>
        <w:t>Seznam vstupních podkladů</w:t>
      </w:r>
    </w:p>
    <w:p w:rsidR="00404234" w:rsidRPr="00A71024" w:rsidRDefault="00404234" w:rsidP="007A2214"/>
    <w:p w:rsidR="00404234" w:rsidRPr="00A71024" w:rsidRDefault="00404234" w:rsidP="007A2214">
      <w:r w:rsidRPr="00A71024">
        <w:t>A.3</w:t>
      </w:r>
      <w:r w:rsidRPr="00A71024">
        <w:tab/>
        <w:t>Údaje o území</w:t>
      </w:r>
    </w:p>
    <w:p w:rsidR="00404234" w:rsidRPr="00A71024" w:rsidRDefault="00404234" w:rsidP="007A2214"/>
    <w:p w:rsidR="00404234" w:rsidRPr="00A71024" w:rsidRDefault="00404234" w:rsidP="007A2214">
      <w:r w:rsidRPr="00A71024">
        <w:t>A.4</w:t>
      </w:r>
      <w:r w:rsidRPr="00A71024">
        <w:tab/>
        <w:t>Údaje o stavbě</w:t>
      </w:r>
    </w:p>
    <w:p w:rsidR="00404234" w:rsidRPr="00A71024" w:rsidRDefault="00404234" w:rsidP="007A2214"/>
    <w:p w:rsidR="00404234" w:rsidRPr="00A71024" w:rsidRDefault="00404234" w:rsidP="007A2214">
      <w:r w:rsidRPr="00A71024">
        <w:t>A.5</w:t>
      </w:r>
      <w:r w:rsidRPr="00A71024">
        <w:tab/>
        <w:t>Členění stavby na objekty a technická a technologická zařízení</w:t>
      </w:r>
    </w:p>
    <w:p w:rsidR="00F029DB" w:rsidRPr="00A71024" w:rsidRDefault="00F029DB" w:rsidP="007A2214">
      <w:r w:rsidRPr="00A71024">
        <w:tab/>
      </w:r>
    </w:p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D83BDD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404234" w:rsidRPr="00A71024" w:rsidRDefault="00404234" w:rsidP="007A2214"/>
    <w:p w:rsidR="00D83BDD" w:rsidRPr="00A71024" w:rsidRDefault="00D83BDD" w:rsidP="007A2214"/>
    <w:p w:rsidR="00D83BDD" w:rsidRPr="00A71024" w:rsidRDefault="00D83BDD" w:rsidP="007A2214"/>
    <w:p w:rsidR="00D83BDD" w:rsidRPr="00A71024" w:rsidRDefault="001D4DB9" w:rsidP="007A2214">
      <w:pPr>
        <w:pStyle w:val="Nadpis1"/>
        <w:numPr>
          <w:ilvl w:val="0"/>
          <w:numId w:val="0"/>
        </w:numPr>
        <w:tabs>
          <w:tab w:val="clear" w:pos="3600"/>
          <w:tab w:val="left" w:pos="851"/>
        </w:tabs>
      </w:pPr>
      <w:bookmarkStart w:id="0" w:name="_Toc312321610"/>
      <w:bookmarkStart w:id="1" w:name="_Toc324849853"/>
      <w:r w:rsidRPr="00A71024">
        <w:t>A.1</w:t>
      </w:r>
      <w:r w:rsidR="002D2E9C" w:rsidRPr="00A71024">
        <w:tab/>
      </w:r>
      <w:r w:rsidR="00D83BDD" w:rsidRPr="00A71024">
        <w:t>Identifikační údaje</w:t>
      </w:r>
      <w:bookmarkEnd w:id="0"/>
      <w:bookmarkEnd w:id="1"/>
    </w:p>
    <w:p w:rsidR="00D83BDD" w:rsidRPr="00A71024" w:rsidRDefault="00D83BDD" w:rsidP="007A2214">
      <w:pPr>
        <w:rPr>
          <w:rFonts w:cs="Times New Roman"/>
        </w:rPr>
      </w:pPr>
    </w:p>
    <w:p w:rsidR="001D4DB9" w:rsidRPr="00A71024" w:rsidRDefault="001D4DB9" w:rsidP="007A2214">
      <w:pPr>
        <w:rPr>
          <w:b/>
        </w:rPr>
      </w:pPr>
      <w:r w:rsidRPr="00A71024">
        <w:rPr>
          <w:b/>
        </w:rPr>
        <w:t>A.1.1  Údaje o stavbě</w:t>
      </w:r>
      <w:r w:rsidRPr="00A71024">
        <w:rPr>
          <w:b/>
        </w:rPr>
        <w:tab/>
      </w:r>
    </w:p>
    <w:p w:rsidR="001D4DB9" w:rsidRPr="00A71024" w:rsidRDefault="001D4DB9" w:rsidP="007A2214"/>
    <w:p w:rsidR="000935E5" w:rsidRDefault="00D83BDD" w:rsidP="00EC617A">
      <w:r w:rsidRPr="00A71024">
        <w:rPr>
          <w:u w:val="single"/>
        </w:rPr>
        <w:t>Název stavby</w:t>
      </w:r>
      <w:r w:rsidRPr="00A71024">
        <w:t>:</w:t>
      </w:r>
      <w:r w:rsidRPr="00A71024">
        <w:tab/>
      </w:r>
      <w:r w:rsidRPr="00A71024">
        <w:tab/>
      </w:r>
      <w:r w:rsidR="000B413A">
        <w:t xml:space="preserve">Snížení energetické náročnosti </w:t>
      </w:r>
      <w:r w:rsidR="007932C3">
        <w:t xml:space="preserve">objektu </w:t>
      </w:r>
    </w:p>
    <w:p w:rsidR="007932C3" w:rsidRDefault="007932C3" w:rsidP="00EC617A">
      <w:r>
        <w:tab/>
      </w:r>
      <w:r>
        <w:tab/>
      </w:r>
      <w:r>
        <w:tab/>
      </w:r>
      <w:r>
        <w:tab/>
        <w:t>budovy Gymnázia Český Brod, Vítězná 616</w:t>
      </w:r>
    </w:p>
    <w:p w:rsidR="000B413A" w:rsidRDefault="000B413A" w:rsidP="000935E5">
      <w:pPr>
        <w:ind w:left="2040" w:firstLine="680"/>
      </w:pPr>
    </w:p>
    <w:p w:rsidR="00F63B25" w:rsidRDefault="00F63B25" w:rsidP="007A2214">
      <w:pPr>
        <w:rPr>
          <w:u w:val="single"/>
        </w:rPr>
      </w:pPr>
    </w:p>
    <w:p w:rsidR="00BB3EB9" w:rsidRDefault="00D83BDD" w:rsidP="007A2214">
      <w:r w:rsidRPr="00A71024">
        <w:rPr>
          <w:u w:val="single"/>
        </w:rPr>
        <w:t>Místo stavby</w:t>
      </w:r>
      <w:r w:rsidRPr="00A71024">
        <w:t>:</w:t>
      </w:r>
      <w:r w:rsidRPr="00A71024">
        <w:tab/>
      </w:r>
      <w:r w:rsidR="00A71024">
        <w:tab/>
      </w:r>
      <w:r w:rsidR="007932C3">
        <w:t>Vítězná 616</w:t>
      </w:r>
    </w:p>
    <w:p w:rsidR="005A15E7" w:rsidRDefault="007932C3" w:rsidP="005A15E7">
      <w:pPr>
        <w:ind w:left="2040" w:firstLine="680"/>
      </w:pPr>
      <w:r>
        <w:t>282 27</w:t>
      </w:r>
      <w:r w:rsidR="005A15E7">
        <w:t xml:space="preserve"> </w:t>
      </w:r>
      <w:r>
        <w:t>Český Brod</w:t>
      </w:r>
    </w:p>
    <w:p w:rsidR="0010631C" w:rsidRDefault="00D83BDD" w:rsidP="005A15E7">
      <w:pPr>
        <w:ind w:left="2040" w:firstLine="680"/>
      </w:pPr>
      <w:r w:rsidRPr="00A71024">
        <w:t>pozemek parc.</w:t>
      </w:r>
      <w:r w:rsidR="00EC617A">
        <w:t xml:space="preserve"> </w:t>
      </w:r>
      <w:r w:rsidRPr="00A71024">
        <w:t xml:space="preserve">č. </w:t>
      </w:r>
      <w:r w:rsidR="00D279E1">
        <w:t xml:space="preserve">st. </w:t>
      </w:r>
      <w:r w:rsidR="007932C3">
        <w:t>597</w:t>
      </w:r>
    </w:p>
    <w:p w:rsidR="00D83BDD" w:rsidRPr="00A71024" w:rsidRDefault="00D83BDD" w:rsidP="005A15E7">
      <w:pPr>
        <w:ind w:left="2040" w:firstLine="680"/>
      </w:pPr>
      <w:r w:rsidRPr="00A71024">
        <w:t xml:space="preserve">v k.ú. </w:t>
      </w:r>
      <w:r w:rsidR="007932C3">
        <w:t>Český Brod</w:t>
      </w:r>
      <w:r w:rsidRPr="00A71024">
        <w:t xml:space="preserve"> (</w:t>
      </w:r>
      <w:r w:rsidR="0010631C">
        <w:t>6</w:t>
      </w:r>
      <w:r w:rsidR="007932C3">
        <w:t>22737</w:t>
      </w:r>
      <w:r w:rsidRPr="00A71024">
        <w:t>)</w:t>
      </w:r>
    </w:p>
    <w:p w:rsidR="00D83BDD" w:rsidRPr="00A71024" w:rsidRDefault="00D83BDD" w:rsidP="007A2214"/>
    <w:p w:rsidR="002D2E9C" w:rsidRPr="00A71024" w:rsidRDefault="002D2E9C" w:rsidP="007A2214">
      <w:pPr>
        <w:ind w:left="3178" w:hanging="3178"/>
      </w:pPr>
      <w:r w:rsidRPr="00A71024">
        <w:rPr>
          <w:u w:val="single"/>
        </w:rPr>
        <w:t>Předmět dokumentace</w:t>
      </w:r>
      <w:r w:rsidRPr="00A71024">
        <w:t>:</w:t>
      </w:r>
      <w:r w:rsidR="007A2214">
        <w:tab/>
        <w:t>S</w:t>
      </w:r>
      <w:r w:rsidRPr="00A71024">
        <w:t xml:space="preserve">tavební úpravy </w:t>
      </w:r>
      <w:r w:rsidR="00404234" w:rsidRPr="00A71024">
        <w:t xml:space="preserve">budovy </w:t>
      </w:r>
      <w:r w:rsidRPr="00A71024">
        <w:t xml:space="preserve">za účelem snížení </w:t>
      </w:r>
      <w:r w:rsidR="00404234" w:rsidRPr="00A71024">
        <w:t xml:space="preserve">její </w:t>
      </w:r>
      <w:r w:rsidR="007A2214">
        <w:t xml:space="preserve">energetické </w:t>
      </w:r>
      <w:r w:rsidRPr="00A71024">
        <w:t>náročnosti</w:t>
      </w:r>
      <w:r w:rsidR="007932C3">
        <w:t xml:space="preserve"> a udržovacích prací na budově</w:t>
      </w:r>
      <w:r w:rsidRPr="00A71024">
        <w:t xml:space="preserve"> </w:t>
      </w:r>
    </w:p>
    <w:p w:rsidR="002D2E9C" w:rsidRPr="00A71024" w:rsidRDefault="002D2E9C" w:rsidP="007A2214">
      <w:r w:rsidRPr="00A71024">
        <w:tab/>
      </w:r>
      <w:r w:rsidRPr="00A71024">
        <w:tab/>
      </w:r>
      <w:r w:rsidRPr="00A71024">
        <w:tab/>
      </w:r>
    </w:p>
    <w:p w:rsidR="002D2E9C" w:rsidRPr="00A71024" w:rsidRDefault="002D2E9C" w:rsidP="007A2214">
      <w:r w:rsidRPr="00A71024">
        <w:rPr>
          <w:b/>
        </w:rPr>
        <w:t>A.1.2  Údaje o stavebníkovi</w:t>
      </w:r>
    </w:p>
    <w:p w:rsidR="00A71024" w:rsidRDefault="00A71024" w:rsidP="007A2214"/>
    <w:p w:rsidR="00D83BDD" w:rsidRPr="00A71024" w:rsidRDefault="007932C3" w:rsidP="007A2214">
      <w:pPr>
        <w:ind w:left="2040" w:firstLine="680"/>
      </w:pPr>
      <w:r>
        <w:t>Gymnázium Český Brod</w:t>
      </w:r>
    </w:p>
    <w:p w:rsidR="00A202F8" w:rsidRDefault="00D83BDD" w:rsidP="007A2214">
      <w:r w:rsidRPr="00A71024">
        <w:tab/>
      </w:r>
      <w:r w:rsidRPr="00A71024">
        <w:tab/>
      </w:r>
      <w:r w:rsidR="00A71024">
        <w:tab/>
      </w:r>
      <w:r w:rsidR="00A71024">
        <w:tab/>
      </w:r>
      <w:r w:rsidR="007932C3">
        <w:t>Vítězná 616</w:t>
      </w:r>
    </w:p>
    <w:p w:rsidR="00D83BDD" w:rsidRPr="00A71024" w:rsidRDefault="00D83BDD" w:rsidP="007A2214">
      <w:r w:rsidRPr="00A71024">
        <w:tab/>
      </w:r>
      <w:r w:rsidRPr="00A71024">
        <w:tab/>
      </w:r>
      <w:r w:rsidR="00A71024">
        <w:tab/>
      </w:r>
      <w:r w:rsidR="00A71024">
        <w:tab/>
      </w:r>
      <w:r w:rsidR="007932C3">
        <w:t>282</w:t>
      </w:r>
      <w:r w:rsidR="00A202F8">
        <w:t xml:space="preserve"> </w:t>
      </w:r>
      <w:r w:rsidR="007932C3">
        <w:t>27</w:t>
      </w:r>
      <w:r w:rsidR="00EC617A">
        <w:t xml:space="preserve"> </w:t>
      </w:r>
      <w:r w:rsidR="007932C3">
        <w:t>Český Brod</w:t>
      </w:r>
    </w:p>
    <w:p w:rsidR="00D83BDD" w:rsidRPr="00A71024" w:rsidRDefault="00D83BDD" w:rsidP="007A2214">
      <w:r w:rsidRPr="00A71024">
        <w:tab/>
      </w:r>
      <w:r w:rsidRPr="00A71024">
        <w:tab/>
      </w:r>
      <w:r w:rsidR="00A71024">
        <w:tab/>
      </w:r>
      <w:r w:rsidR="00A71024">
        <w:tab/>
      </w:r>
    </w:p>
    <w:p w:rsidR="002D2E9C" w:rsidRPr="00A71024" w:rsidRDefault="002D2E9C" w:rsidP="007A2214">
      <w:r w:rsidRPr="00A71024">
        <w:rPr>
          <w:b/>
        </w:rPr>
        <w:t>A.1.3  Údaje o zpracovateli projektové dokumentace</w:t>
      </w:r>
    </w:p>
    <w:p w:rsidR="002D2E9C" w:rsidRPr="00A71024" w:rsidRDefault="002D2E9C" w:rsidP="007A2214"/>
    <w:p w:rsidR="002D2E9C" w:rsidRPr="00A71024" w:rsidRDefault="000935E5" w:rsidP="000935E5">
      <w:r w:rsidRPr="00A71024">
        <w:rPr>
          <w:u w:val="single"/>
        </w:rPr>
        <w:t>Hlavní projektant</w:t>
      </w:r>
      <w:r w:rsidRPr="00A71024">
        <w:t>:</w:t>
      </w:r>
      <w:r w:rsidRPr="00A71024">
        <w:tab/>
      </w:r>
      <w:r w:rsidRPr="00A71024">
        <w:tab/>
      </w:r>
      <w:r w:rsidR="002D2E9C" w:rsidRPr="00A71024">
        <w:t xml:space="preserve">Energy Benefit Centre a.s., </w:t>
      </w:r>
    </w:p>
    <w:p w:rsidR="002D2E9C" w:rsidRPr="00A71024" w:rsidRDefault="002D2E9C" w:rsidP="007A2214">
      <w:r w:rsidRPr="00A71024">
        <w:tab/>
      </w:r>
      <w:r w:rsidRPr="00A71024">
        <w:tab/>
      </w:r>
      <w:r w:rsidR="00A71024">
        <w:tab/>
      </w:r>
      <w:r w:rsidR="00A71024">
        <w:tab/>
      </w:r>
      <w:r w:rsidR="000244E5">
        <w:t>Křenova 438/3</w:t>
      </w:r>
      <w:r w:rsidRPr="00A71024">
        <w:t>, 16</w:t>
      </w:r>
      <w:r w:rsidR="000244E5">
        <w:t>2</w:t>
      </w:r>
      <w:r w:rsidRPr="00A71024">
        <w:t xml:space="preserve"> 00  Praha 6</w:t>
      </w:r>
    </w:p>
    <w:p w:rsidR="002D2E9C" w:rsidRPr="00A71024" w:rsidRDefault="002D2E9C" w:rsidP="007A2214">
      <w:r w:rsidRPr="00A71024">
        <w:tab/>
      </w:r>
      <w:r w:rsidRPr="00A71024">
        <w:tab/>
      </w:r>
      <w:r w:rsidR="00A71024">
        <w:tab/>
      </w:r>
      <w:r w:rsidR="00A71024">
        <w:tab/>
      </w:r>
      <w:r w:rsidRPr="00A71024">
        <w:t>IČ: 29029210</w:t>
      </w:r>
    </w:p>
    <w:p w:rsidR="002D2E9C" w:rsidRPr="00A71024" w:rsidRDefault="002D2E9C" w:rsidP="007A2214"/>
    <w:p w:rsidR="000935E5" w:rsidRPr="00A71024" w:rsidRDefault="000935E5" w:rsidP="000935E5">
      <w:pPr>
        <w:ind w:left="2040" w:firstLine="680"/>
      </w:pPr>
      <w:r>
        <w:t>Ing. arch. Andrej Kušnierik</w:t>
      </w:r>
    </w:p>
    <w:p w:rsidR="002D2E9C" w:rsidRDefault="002D2E9C" w:rsidP="000935E5">
      <w:pPr>
        <w:ind w:left="2040" w:firstLine="680"/>
      </w:pPr>
      <w:r w:rsidRPr="00A71024">
        <w:t xml:space="preserve">Ing. </w:t>
      </w:r>
      <w:r w:rsidR="007932C3">
        <w:t>Vladimír Fiedler</w:t>
      </w:r>
    </w:p>
    <w:p w:rsidR="00EA51E9" w:rsidRPr="006E39AC" w:rsidRDefault="002D2E9C" w:rsidP="007A2214">
      <w:r w:rsidRPr="00A71024">
        <w:tab/>
      </w:r>
      <w:r w:rsidRPr="00A71024">
        <w:tab/>
      </w:r>
      <w:r w:rsidR="00A71024">
        <w:tab/>
      </w:r>
      <w:r w:rsidR="00A71024">
        <w:tab/>
      </w:r>
      <w:r w:rsidRPr="006E39AC">
        <w:t>autorizovaný inženýr pro pozemní stavby</w:t>
      </w:r>
    </w:p>
    <w:p w:rsidR="002D2E9C" w:rsidRPr="00A71024" w:rsidRDefault="002D2E9C" w:rsidP="007A2214">
      <w:pPr>
        <w:ind w:left="2270" w:firstLine="454"/>
      </w:pPr>
      <w:r w:rsidRPr="006E39AC">
        <w:t xml:space="preserve">ČKAIT </w:t>
      </w:r>
      <w:r w:rsidR="006E39AC" w:rsidRPr="006E39AC">
        <w:t>0601590</w:t>
      </w:r>
    </w:p>
    <w:p w:rsidR="002D2E9C" w:rsidRPr="00A71024" w:rsidRDefault="002D2E9C" w:rsidP="007A2214">
      <w:r w:rsidRPr="00A71024">
        <w:tab/>
      </w:r>
      <w:r w:rsidRPr="00A71024">
        <w:tab/>
      </w:r>
    </w:p>
    <w:p w:rsidR="00744DC4" w:rsidRPr="00A71024" w:rsidRDefault="00744DC4" w:rsidP="007A2214">
      <w:pPr>
        <w:rPr>
          <w:rFonts w:cs="Times New Roman"/>
        </w:rPr>
      </w:pPr>
      <w:r w:rsidRPr="00A71024">
        <w:rPr>
          <w:rFonts w:cs="Times New Roman"/>
        </w:rPr>
        <w:tab/>
      </w:r>
      <w:r w:rsidRPr="00A71024">
        <w:rPr>
          <w:rFonts w:cs="Times New Roman"/>
        </w:rPr>
        <w:tab/>
      </w:r>
      <w:r w:rsidRPr="00A71024">
        <w:rPr>
          <w:rFonts w:cs="Times New Roman"/>
        </w:rPr>
        <w:tab/>
      </w:r>
    </w:p>
    <w:p w:rsidR="00D83BDD" w:rsidRPr="00A71024" w:rsidRDefault="00744DC4" w:rsidP="007A2214">
      <w:pPr>
        <w:rPr>
          <w:rFonts w:cs="Times New Roman"/>
        </w:rPr>
      </w:pPr>
      <w:r w:rsidRPr="00A71024">
        <w:rPr>
          <w:rFonts w:cs="Times New Roman"/>
        </w:rPr>
        <w:tab/>
      </w:r>
      <w:r w:rsidRPr="00A71024">
        <w:rPr>
          <w:rFonts w:cs="Times New Roman"/>
        </w:rPr>
        <w:tab/>
      </w:r>
      <w:r w:rsidR="00A71024">
        <w:rPr>
          <w:rFonts w:cs="Times New Roman"/>
        </w:rPr>
        <w:tab/>
      </w:r>
      <w:r w:rsidR="00A71024">
        <w:rPr>
          <w:rFonts w:cs="Times New Roman"/>
        </w:rPr>
        <w:tab/>
      </w:r>
    </w:p>
    <w:p w:rsidR="00D83BDD" w:rsidRPr="00A71024" w:rsidRDefault="00404234" w:rsidP="007A2214">
      <w:pPr>
        <w:pStyle w:val="Nadpis1"/>
        <w:numPr>
          <w:ilvl w:val="0"/>
          <w:numId w:val="0"/>
        </w:numPr>
        <w:tabs>
          <w:tab w:val="clear" w:pos="3600"/>
          <w:tab w:val="left" w:pos="851"/>
        </w:tabs>
        <w:rPr>
          <w:sz w:val="20"/>
          <w:szCs w:val="20"/>
        </w:rPr>
      </w:pPr>
      <w:bookmarkStart w:id="2" w:name="_Toc312321611"/>
      <w:bookmarkStart w:id="3" w:name="_Toc324849854"/>
      <w:bookmarkStart w:id="4" w:name="OLE_LINK1"/>
      <w:bookmarkStart w:id="5" w:name="OLE_LINK2"/>
      <w:r w:rsidRPr="00A71024">
        <w:t>A.2</w:t>
      </w:r>
      <w:r w:rsidRPr="00A71024">
        <w:tab/>
      </w:r>
      <w:r w:rsidR="00D83BDD" w:rsidRPr="00A71024">
        <w:t>S</w:t>
      </w:r>
      <w:bookmarkEnd w:id="2"/>
      <w:bookmarkEnd w:id="3"/>
      <w:r w:rsidRPr="00A71024">
        <w:t>eznam vstupních podkladů</w:t>
      </w:r>
    </w:p>
    <w:p w:rsidR="00D83BDD" w:rsidRPr="00A71024" w:rsidRDefault="00D83BDD" w:rsidP="007A2214"/>
    <w:p w:rsidR="00EB3A80" w:rsidRPr="00A71024" w:rsidRDefault="00184EBB" w:rsidP="007A2214">
      <w:r w:rsidRPr="00A71024">
        <w:tab/>
        <w:t xml:space="preserve">Projektová dokumentace byla vypracována </w:t>
      </w:r>
      <w:r w:rsidR="003478D4" w:rsidRPr="00A71024">
        <w:t xml:space="preserve">na základě požadavků stanovených v </w:t>
      </w:r>
      <w:r w:rsidRPr="00A71024">
        <w:t>energetick</w:t>
      </w:r>
      <w:r w:rsidR="003478D4" w:rsidRPr="00A71024">
        <w:t>ém</w:t>
      </w:r>
      <w:r w:rsidRPr="00A71024">
        <w:t xml:space="preserve"> audit</w:t>
      </w:r>
      <w:r w:rsidR="003478D4" w:rsidRPr="00A71024">
        <w:t>u</w:t>
      </w:r>
      <w:r w:rsidRPr="00A71024">
        <w:t xml:space="preserve"> a </w:t>
      </w:r>
      <w:r w:rsidR="003478D4" w:rsidRPr="00A71024">
        <w:t xml:space="preserve">v návaznosti na </w:t>
      </w:r>
      <w:r w:rsidRPr="00A71024">
        <w:t>dokumentaci předkládanou k žádosti o dotaci z OPŽP, která byla vyhotovena dle požadavků stavebníka v rozsahu dokumentace pro územní řízení.</w:t>
      </w:r>
    </w:p>
    <w:p w:rsidR="003478D4" w:rsidRDefault="003478D4" w:rsidP="007A2214">
      <w:r w:rsidRPr="00A71024">
        <w:tab/>
        <w:t>V době zpracování projektové dokumentace nebylo vydáno stavební povolení</w:t>
      </w:r>
      <w:r w:rsidR="005C1834" w:rsidRPr="00A71024">
        <w:t xml:space="preserve"> ani jiné rozhodnutí</w:t>
      </w:r>
      <w:r w:rsidRPr="00A71024">
        <w:t>, nebyla zajištěna stanoviska dotčených orgánů.</w:t>
      </w:r>
      <w:r w:rsidR="007932C3">
        <w:t xml:space="preserve"> Bylo vydáno kladné stanovisko památkové péče k výměně okenních výplní a ubourání některých komínových těles.</w:t>
      </w:r>
    </w:p>
    <w:p w:rsidR="00492D5B" w:rsidRDefault="00492D5B">
      <w:pPr>
        <w:widowControl/>
        <w:suppressAutoHyphens w:val="0"/>
        <w:jc w:val="left"/>
      </w:pPr>
      <w:r>
        <w:br w:type="page"/>
      </w:r>
    </w:p>
    <w:p w:rsidR="003478D4" w:rsidRPr="00A71024" w:rsidRDefault="003478D4" w:rsidP="007A2214">
      <w:pPr>
        <w:pStyle w:val="Nadpis1"/>
        <w:numPr>
          <w:ilvl w:val="0"/>
          <w:numId w:val="0"/>
        </w:numPr>
        <w:tabs>
          <w:tab w:val="clear" w:pos="3600"/>
          <w:tab w:val="left" w:pos="851"/>
        </w:tabs>
        <w:rPr>
          <w:sz w:val="20"/>
          <w:szCs w:val="20"/>
        </w:rPr>
      </w:pPr>
      <w:r w:rsidRPr="00A71024">
        <w:lastRenderedPageBreak/>
        <w:t>A.3</w:t>
      </w:r>
      <w:r w:rsidRPr="00A71024">
        <w:tab/>
        <w:t>Údaje o území</w:t>
      </w:r>
    </w:p>
    <w:p w:rsidR="003478D4" w:rsidRPr="00A71024" w:rsidRDefault="003478D4" w:rsidP="007A2214"/>
    <w:p w:rsidR="005D733E" w:rsidRPr="00A71024" w:rsidRDefault="001031B8" w:rsidP="007A2214">
      <w:pPr>
        <w:rPr>
          <w:b/>
        </w:rPr>
      </w:pPr>
      <w:r w:rsidRPr="00A71024">
        <w:rPr>
          <w:b/>
        </w:rPr>
        <w:t>Rozsah řešeného území</w:t>
      </w:r>
      <w:r w:rsidR="005D733E" w:rsidRPr="00A71024">
        <w:rPr>
          <w:b/>
        </w:rPr>
        <w:tab/>
      </w:r>
    </w:p>
    <w:p w:rsidR="005D733E" w:rsidRPr="00A71024" w:rsidRDefault="005D733E" w:rsidP="007A2214"/>
    <w:p w:rsidR="002B64AC" w:rsidRDefault="003478D4" w:rsidP="007A2214">
      <w:r w:rsidRPr="00A71024">
        <w:tab/>
      </w:r>
      <w:r w:rsidR="005D733E" w:rsidRPr="00A71024">
        <w:t xml:space="preserve">Jedná se o změnu dokončené stavby – budovy </w:t>
      </w:r>
      <w:r w:rsidR="007932C3">
        <w:t>gymnázia</w:t>
      </w:r>
      <w:r w:rsidR="00DD383C">
        <w:t>,</w:t>
      </w:r>
      <w:r w:rsidR="002F5704">
        <w:t xml:space="preserve"> nacházející se na </w:t>
      </w:r>
      <w:r w:rsidR="002B64AC">
        <w:t xml:space="preserve">stavebním </w:t>
      </w:r>
      <w:r w:rsidR="002F5704">
        <w:t xml:space="preserve">pozemku parc. </w:t>
      </w:r>
      <w:r w:rsidR="003469F3">
        <w:t xml:space="preserve">st. </w:t>
      </w:r>
      <w:r w:rsidR="002F5704">
        <w:t xml:space="preserve">č. </w:t>
      </w:r>
      <w:r w:rsidR="007932C3">
        <w:t>597</w:t>
      </w:r>
      <w:r w:rsidR="003469F3">
        <w:t xml:space="preserve"> </w:t>
      </w:r>
      <w:r w:rsidR="002F5704">
        <w:t xml:space="preserve">v k.ú. </w:t>
      </w:r>
      <w:r w:rsidR="007932C3">
        <w:t>Český Brod</w:t>
      </w:r>
      <w:r w:rsidR="005D733E" w:rsidRPr="00A71024">
        <w:t>.</w:t>
      </w:r>
      <w:r w:rsidR="002F5704">
        <w:t xml:space="preserve"> Na uveden</w:t>
      </w:r>
      <w:r w:rsidR="003469F3">
        <w:t>ých pozemcích</w:t>
      </w:r>
      <w:r w:rsidR="002F5704">
        <w:t xml:space="preserve"> se nachází samotná budova </w:t>
      </w:r>
      <w:r w:rsidR="007932C3">
        <w:t>gymnázia</w:t>
      </w:r>
      <w:r w:rsidR="003469F3">
        <w:t xml:space="preserve"> </w:t>
      </w:r>
      <w:r w:rsidR="002F5704">
        <w:t xml:space="preserve">č.p. </w:t>
      </w:r>
      <w:r w:rsidR="007932C3">
        <w:t>616</w:t>
      </w:r>
      <w:r w:rsidR="002F5704">
        <w:t xml:space="preserve">. Stavební úpravy se týkají převážně </w:t>
      </w:r>
      <w:r w:rsidR="007932C3">
        <w:t>vnitřku a střechy budovy</w:t>
      </w:r>
      <w:r w:rsidR="002B64AC">
        <w:t>.</w:t>
      </w:r>
    </w:p>
    <w:p w:rsidR="001031B8" w:rsidRPr="00A71024" w:rsidRDefault="001031B8" w:rsidP="007A2214"/>
    <w:p w:rsidR="001031B8" w:rsidRPr="00A71024" w:rsidRDefault="001031B8" w:rsidP="007A2214">
      <w:pPr>
        <w:rPr>
          <w:b/>
        </w:rPr>
      </w:pPr>
      <w:r w:rsidRPr="00A71024">
        <w:rPr>
          <w:b/>
        </w:rPr>
        <w:t>Údaje o ochraně území</w:t>
      </w:r>
      <w:r w:rsidRPr="00A71024">
        <w:rPr>
          <w:b/>
        </w:rPr>
        <w:tab/>
      </w:r>
    </w:p>
    <w:p w:rsidR="001031B8" w:rsidRPr="00A71024" w:rsidRDefault="001031B8" w:rsidP="007A2214"/>
    <w:p w:rsidR="00D00711" w:rsidRPr="00746912" w:rsidRDefault="001031B8" w:rsidP="00D00711">
      <w:r w:rsidRPr="00A71024">
        <w:tab/>
      </w:r>
      <w:r w:rsidR="00D00711" w:rsidRPr="00746912">
        <w:t>Předmětný pozemek, na němž se nachází objekt č.p. 616 „Gymnázium“, nepodléhá podle údajů z katastru nemovitostí žádnému způsobu ochrany. Budova však spadá pod ochranu městské památkové zóny Český Brod a k veškerým stavebním úpravám se musí vyj</w:t>
      </w:r>
      <w:r w:rsidR="00D00711">
        <w:t>adřovat národní památkový ústav (již byla zajištěna kladná stanoviska zástupců památkové péče k uvažovaným stavebním úpravám).</w:t>
      </w:r>
    </w:p>
    <w:p w:rsidR="00D00711" w:rsidRPr="00746912" w:rsidRDefault="00D00711" w:rsidP="00D00711">
      <w:r w:rsidRPr="00746912">
        <w:tab/>
        <w:t>Nebylo prokázáno, že se stavba nachází v záplavovém či poddolovaném území.</w:t>
      </w:r>
    </w:p>
    <w:p w:rsidR="001031B8" w:rsidRPr="00A71024" w:rsidRDefault="001031B8" w:rsidP="007A2214"/>
    <w:p w:rsidR="001031B8" w:rsidRPr="00A71024" w:rsidRDefault="001031B8" w:rsidP="007A2214">
      <w:pPr>
        <w:rPr>
          <w:b/>
        </w:rPr>
      </w:pPr>
      <w:r w:rsidRPr="00A71024">
        <w:rPr>
          <w:b/>
        </w:rPr>
        <w:t>Údaje o souladu s</w:t>
      </w:r>
      <w:r w:rsidR="00BD6E5F">
        <w:rPr>
          <w:b/>
        </w:rPr>
        <w:t> územně plánovací dokumentací</w:t>
      </w:r>
    </w:p>
    <w:p w:rsidR="001031B8" w:rsidRPr="00A71024" w:rsidRDefault="001031B8" w:rsidP="007A2214"/>
    <w:p w:rsidR="001031B8" w:rsidRDefault="001031B8" w:rsidP="007A2214">
      <w:r w:rsidRPr="00A71024">
        <w:tab/>
        <w:t xml:space="preserve">Jedná se </w:t>
      </w:r>
      <w:r w:rsidR="002153A9">
        <w:t xml:space="preserve">pouze </w:t>
      </w:r>
      <w:r w:rsidRPr="00A71024">
        <w:t xml:space="preserve">o změnu dokončené stavby – </w:t>
      </w:r>
      <w:r w:rsidR="002153A9">
        <w:t>stavební</w:t>
      </w:r>
      <w:r w:rsidR="000D4F9E">
        <w:t>mi</w:t>
      </w:r>
      <w:r w:rsidR="002153A9">
        <w:t xml:space="preserve"> úprav</w:t>
      </w:r>
      <w:r w:rsidR="000D4F9E">
        <w:t>ami</w:t>
      </w:r>
      <w:r w:rsidR="00241BD4">
        <w:t xml:space="preserve"> </w:t>
      </w:r>
      <w:r w:rsidRPr="00A71024">
        <w:t xml:space="preserve">budovy </w:t>
      </w:r>
      <w:r w:rsidR="007932C3">
        <w:t>gymnázia</w:t>
      </w:r>
      <w:r w:rsidR="002153A9">
        <w:t xml:space="preserve"> se nemění provoz ani účel užívání</w:t>
      </w:r>
      <w:r w:rsidRPr="00A71024">
        <w:t xml:space="preserve">. Stavba </w:t>
      </w:r>
      <w:r w:rsidR="002153A9">
        <w:t>je tedy v souladu s územně plánovací dokumentací.</w:t>
      </w:r>
    </w:p>
    <w:p w:rsidR="002153A9" w:rsidRDefault="002153A9" w:rsidP="007A2214"/>
    <w:p w:rsidR="00B51476" w:rsidRPr="00A71024" w:rsidRDefault="00B51476" w:rsidP="00B51476">
      <w:pPr>
        <w:rPr>
          <w:b/>
        </w:rPr>
      </w:pPr>
      <w:r w:rsidRPr="00A71024">
        <w:rPr>
          <w:b/>
        </w:rPr>
        <w:t>Údaje o souladu s</w:t>
      </w:r>
      <w:r>
        <w:rPr>
          <w:b/>
        </w:rPr>
        <w:t xml:space="preserve"> územním rozhodnutím nebo územním souhlasem </w:t>
      </w:r>
    </w:p>
    <w:p w:rsidR="00B51476" w:rsidRPr="00A71024" w:rsidRDefault="00B51476" w:rsidP="00B51476"/>
    <w:p w:rsidR="00B51476" w:rsidRDefault="00B51476" w:rsidP="00B51476">
      <w:r w:rsidRPr="00A71024">
        <w:tab/>
        <w:t xml:space="preserve">Jedná se </w:t>
      </w:r>
      <w:r>
        <w:t xml:space="preserve">pouze </w:t>
      </w:r>
      <w:r w:rsidRPr="00A71024">
        <w:t xml:space="preserve">o </w:t>
      </w:r>
      <w:r>
        <w:t xml:space="preserve">stavební úpravy stávající </w:t>
      </w:r>
      <w:r w:rsidRPr="00A71024">
        <w:t xml:space="preserve">budovy </w:t>
      </w:r>
      <w:r w:rsidR="007932C3">
        <w:t>gymnázia</w:t>
      </w:r>
      <w:r>
        <w:t>, kter</w:t>
      </w:r>
      <w:r w:rsidR="00414386">
        <w:t>é</w:t>
      </w:r>
      <w:r>
        <w:t xml:space="preserve"> nepodléh</w:t>
      </w:r>
      <w:r w:rsidR="00414386">
        <w:t>ají</w:t>
      </w:r>
      <w:r>
        <w:t xml:space="preserve"> vydání územního rozhodnutí nebo územnímu souhlasu.</w:t>
      </w:r>
    </w:p>
    <w:p w:rsidR="00B51476" w:rsidRPr="00A71024" w:rsidRDefault="00B51476" w:rsidP="007A2214"/>
    <w:p w:rsidR="001031B8" w:rsidRPr="00A71024" w:rsidRDefault="00BD6E5F" w:rsidP="007A2214">
      <w:pPr>
        <w:rPr>
          <w:b/>
        </w:rPr>
      </w:pPr>
      <w:r>
        <w:rPr>
          <w:b/>
        </w:rPr>
        <w:t xml:space="preserve">Údaje o dodržení </w:t>
      </w:r>
      <w:r w:rsidR="00283B85">
        <w:rPr>
          <w:b/>
        </w:rPr>
        <w:t>m</w:t>
      </w:r>
      <w:r w:rsidR="00785060">
        <w:rPr>
          <w:b/>
        </w:rPr>
        <w:t>íst</w:t>
      </w:r>
      <w:r>
        <w:rPr>
          <w:b/>
        </w:rPr>
        <w:t>n</w:t>
      </w:r>
      <w:r w:rsidR="00785060">
        <w:rPr>
          <w:b/>
        </w:rPr>
        <w:t>í</w:t>
      </w:r>
      <w:r>
        <w:rPr>
          <w:b/>
        </w:rPr>
        <w:t>ch požadavků na využití území</w:t>
      </w:r>
      <w:r w:rsidR="001031B8" w:rsidRPr="00A71024">
        <w:rPr>
          <w:b/>
        </w:rPr>
        <w:tab/>
      </w:r>
    </w:p>
    <w:p w:rsidR="001031B8" w:rsidRPr="00A71024" w:rsidRDefault="001031B8" w:rsidP="007A2214"/>
    <w:p w:rsidR="001031B8" w:rsidRDefault="001031B8" w:rsidP="007A2214">
      <w:r w:rsidRPr="00A71024">
        <w:tab/>
      </w:r>
      <w:r w:rsidR="002153A9" w:rsidRPr="00A71024">
        <w:t xml:space="preserve">Jedná se </w:t>
      </w:r>
      <w:r w:rsidR="002153A9">
        <w:t xml:space="preserve">pouze </w:t>
      </w:r>
      <w:r w:rsidR="002153A9" w:rsidRPr="00A71024">
        <w:t xml:space="preserve">o změnu dokončené stavby – </w:t>
      </w:r>
      <w:r w:rsidR="002153A9">
        <w:t xml:space="preserve">stavební úpravy </w:t>
      </w:r>
      <w:r w:rsidR="002153A9" w:rsidRPr="00A71024">
        <w:t xml:space="preserve">budovy </w:t>
      </w:r>
      <w:r w:rsidR="007932C3">
        <w:t>gymnázia</w:t>
      </w:r>
      <w:r w:rsidR="002153A9">
        <w:t>, kterými se nemění provoz ani účel užívání a nemění se tedy ani využití území</w:t>
      </w:r>
      <w:r w:rsidR="00B366B5">
        <w:t>, resp. jsou dodrženy požadavky na využití území</w:t>
      </w:r>
      <w:r w:rsidR="002153A9" w:rsidRPr="00A71024">
        <w:t xml:space="preserve">. </w:t>
      </w:r>
    </w:p>
    <w:p w:rsidR="00B366B5" w:rsidRDefault="00B366B5" w:rsidP="007A2214"/>
    <w:p w:rsidR="00BD6E5F" w:rsidRPr="00A71024" w:rsidRDefault="00BD6E5F" w:rsidP="007A2214">
      <w:pPr>
        <w:rPr>
          <w:b/>
        </w:rPr>
      </w:pPr>
      <w:r>
        <w:rPr>
          <w:b/>
        </w:rPr>
        <w:t>Údaje o splnění požadavků dotčených orgánů</w:t>
      </w:r>
      <w:r w:rsidRPr="00A71024">
        <w:rPr>
          <w:b/>
        </w:rPr>
        <w:tab/>
      </w:r>
    </w:p>
    <w:p w:rsidR="00BD6E5F" w:rsidRPr="00A71024" w:rsidRDefault="00BD6E5F" w:rsidP="007A2214"/>
    <w:p w:rsidR="00BD6E5F" w:rsidRPr="00A71024" w:rsidRDefault="00BD6E5F" w:rsidP="007A2214">
      <w:r w:rsidRPr="00A71024">
        <w:tab/>
      </w:r>
      <w:r w:rsidR="004A073D">
        <w:t xml:space="preserve">V době zpracování projektové dokumentace </w:t>
      </w:r>
      <w:r w:rsidR="001C74B6">
        <w:t>ne</w:t>
      </w:r>
      <w:r w:rsidR="004A073D">
        <w:t>byly navržené stavební úpravy předjednány s dotčenými orgány státní správy, nebyla zajištěna žádná stanoviska. Případné podmínky vyplývající z vyjádření a stanovisek vydaných po vyhotovení projektové dokumentace budou stavebníkem předloženy zhotoviteli před zahájením realizace stavby, event. společně s vydaným stavebním povolením nebo jiným rozhodnutím.</w:t>
      </w:r>
    </w:p>
    <w:p w:rsidR="00A96534" w:rsidRDefault="00A96534" w:rsidP="007A2214">
      <w:pPr>
        <w:rPr>
          <w:b/>
        </w:rPr>
      </w:pPr>
    </w:p>
    <w:p w:rsidR="00BD6E5F" w:rsidRPr="00A71024" w:rsidRDefault="00BD6E5F" w:rsidP="007A2214">
      <w:pPr>
        <w:rPr>
          <w:b/>
        </w:rPr>
      </w:pPr>
      <w:r>
        <w:rPr>
          <w:b/>
        </w:rPr>
        <w:t>Seznam výjimek a úlevových řešení</w:t>
      </w:r>
      <w:r w:rsidRPr="00A71024">
        <w:rPr>
          <w:b/>
        </w:rPr>
        <w:tab/>
      </w:r>
    </w:p>
    <w:p w:rsidR="00BD6E5F" w:rsidRPr="00A71024" w:rsidRDefault="00BD6E5F" w:rsidP="007A2214"/>
    <w:p w:rsidR="00BD6E5F" w:rsidRPr="00A71024" w:rsidRDefault="00BD6E5F" w:rsidP="007A2214">
      <w:r w:rsidRPr="00A71024">
        <w:tab/>
      </w:r>
      <w:r w:rsidR="004A073D">
        <w:t>Projektová dokumentace nepočítá s uplatněním žádných výjimek nebo úlevových řešení.</w:t>
      </w:r>
    </w:p>
    <w:p w:rsidR="006E39AC" w:rsidRDefault="006E39AC">
      <w:pPr>
        <w:widowControl/>
        <w:suppressAutoHyphens w:val="0"/>
        <w:jc w:val="left"/>
      </w:pPr>
      <w:r>
        <w:br w:type="page"/>
      </w:r>
    </w:p>
    <w:p w:rsidR="00BD6E5F" w:rsidRPr="00A71024" w:rsidRDefault="00BD6E5F" w:rsidP="007A2214">
      <w:pPr>
        <w:rPr>
          <w:b/>
        </w:rPr>
      </w:pPr>
      <w:r>
        <w:rPr>
          <w:b/>
        </w:rPr>
        <w:lastRenderedPageBreak/>
        <w:t>Seznam souvisejících a podmiňujících investic</w:t>
      </w:r>
    </w:p>
    <w:p w:rsidR="00BD6E5F" w:rsidRPr="00A71024" w:rsidRDefault="00BD6E5F" w:rsidP="007A2214"/>
    <w:p w:rsidR="00BD6E5F" w:rsidRDefault="00BD6E5F" w:rsidP="007A2214">
      <w:r w:rsidRPr="00A71024">
        <w:tab/>
        <w:t xml:space="preserve">Jedná se o změnu dokončené stavby – </w:t>
      </w:r>
      <w:r w:rsidR="004A073D">
        <w:t xml:space="preserve">stavební úpravy </w:t>
      </w:r>
      <w:r w:rsidRPr="00A71024">
        <w:t>budovy</w:t>
      </w:r>
      <w:r w:rsidR="00EC617A">
        <w:t xml:space="preserve"> </w:t>
      </w:r>
      <w:r w:rsidR="007932C3">
        <w:t>gymnázia</w:t>
      </w:r>
      <w:r w:rsidRPr="00A71024">
        <w:t xml:space="preserve">. </w:t>
      </w:r>
      <w:r w:rsidR="004A073D" w:rsidRPr="00A71024">
        <w:t xml:space="preserve">Realizace stavebních úprav nemá časové ani jiné vazby k jiné stavbě nebo stavební úpravě, není podmíněna </w:t>
      </w:r>
      <w:r w:rsidR="004A073D">
        <w:t>žádnou jinou investic</w:t>
      </w:r>
      <w:r w:rsidR="00A3695C">
        <w:t>í</w:t>
      </w:r>
      <w:r w:rsidR="004A073D">
        <w:t>,</w:t>
      </w:r>
      <w:r w:rsidR="004A073D" w:rsidRPr="00A71024">
        <w:t xml:space="preserve"> stavbou nebo opatřením.</w:t>
      </w:r>
    </w:p>
    <w:p w:rsidR="004A073D" w:rsidRDefault="004A073D" w:rsidP="007A2214"/>
    <w:p w:rsidR="00BD6E5F" w:rsidRPr="00A71024" w:rsidRDefault="00BD6E5F" w:rsidP="007A2214">
      <w:pPr>
        <w:rPr>
          <w:b/>
        </w:rPr>
      </w:pPr>
      <w:r>
        <w:rPr>
          <w:b/>
        </w:rPr>
        <w:t>Seznam pozemků a staveb dotčených prováděním stavby</w:t>
      </w:r>
      <w:r w:rsidRPr="00A71024">
        <w:rPr>
          <w:b/>
        </w:rPr>
        <w:tab/>
      </w:r>
    </w:p>
    <w:p w:rsidR="00BD6E5F" w:rsidRPr="00A71024" w:rsidRDefault="00BD6E5F" w:rsidP="007A2214"/>
    <w:p w:rsidR="00BD6E5F" w:rsidRDefault="00BD6E5F" w:rsidP="007A2214">
      <w:r w:rsidRPr="00A71024">
        <w:tab/>
      </w:r>
      <w:r w:rsidR="004A073D">
        <w:t xml:space="preserve">Navržené stavební úpravy se týkají </w:t>
      </w:r>
      <w:r w:rsidRPr="00A71024">
        <w:t xml:space="preserve">budovy </w:t>
      </w:r>
      <w:r w:rsidR="007932C3">
        <w:t>gymnázia</w:t>
      </w:r>
      <w:r w:rsidR="00167D44">
        <w:t xml:space="preserve"> </w:t>
      </w:r>
      <w:r w:rsidR="004A073D">
        <w:t xml:space="preserve">č.p. </w:t>
      </w:r>
      <w:r w:rsidR="006E39AC">
        <w:t>616</w:t>
      </w:r>
      <w:r w:rsidR="00BA5562">
        <w:t>,</w:t>
      </w:r>
      <w:r w:rsidR="00970203">
        <w:t xml:space="preserve"> která se nachází na </w:t>
      </w:r>
      <w:r w:rsidR="00BA5562">
        <w:t xml:space="preserve">stavebním </w:t>
      </w:r>
      <w:r w:rsidR="00970203">
        <w:t xml:space="preserve">pozemku parc. </w:t>
      </w:r>
      <w:r w:rsidR="00167D44">
        <w:t xml:space="preserve">st. </w:t>
      </w:r>
      <w:r w:rsidR="00970203">
        <w:t xml:space="preserve">č. </w:t>
      </w:r>
      <w:r w:rsidR="006E39AC">
        <w:t xml:space="preserve">597 </w:t>
      </w:r>
      <w:r w:rsidR="00970203">
        <w:t xml:space="preserve">v k.ú. </w:t>
      </w:r>
      <w:r w:rsidR="007932C3">
        <w:t>Český Brod</w:t>
      </w:r>
      <w:r w:rsidRPr="00A71024">
        <w:t>.</w:t>
      </w:r>
      <w:r w:rsidR="00EC617A">
        <w:t xml:space="preserve"> </w:t>
      </w:r>
      <w:r w:rsidR="00970203">
        <w:t>Vlastníkem předmětného pozemku i stavby</w:t>
      </w:r>
      <w:r w:rsidR="00261578">
        <w:t xml:space="preserve"> na parcele</w:t>
      </w:r>
      <w:r w:rsidR="00970203">
        <w:t xml:space="preserve"> je </w:t>
      </w:r>
      <w:r w:rsidR="006E39AC">
        <w:t>Středočeský kraj</w:t>
      </w:r>
      <w:r w:rsidR="00970203">
        <w:t xml:space="preserve">. </w:t>
      </w:r>
    </w:p>
    <w:p w:rsidR="00970203" w:rsidRDefault="00970203" w:rsidP="007A2214"/>
    <w:p w:rsidR="00970203" w:rsidRPr="00970203" w:rsidRDefault="00970203" w:rsidP="00970203">
      <w:pPr>
        <w:rPr>
          <w:bCs/>
          <w:u w:val="single"/>
        </w:rPr>
      </w:pPr>
      <w:r w:rsidRPr="00970203">
        <w:rPr>
          <w:bCs/>
          <w:u w:val="single"/>
        </w:rPr>
        <w:t>Údaje z katastru</w:t>
      </w:r>
      <w:r w:rsidRPr="00970203">
        <w:rPr>
          <w:bCs/>
        </w:rPr>
        <w:t>:</w:t>
      </w:r>
    </w:p>
    <w:p w:rsidR="00970203" w:rsidRPr="00A71024" w:rsidRDefault="00970203" w:rsidP="00970203"/>
    <w:p w:rsidR="00970203" w:rsidRPr="00A71024" w:rsidRDefault="00970203" w:rsidP="00970203">
      <w:r w:rsidRPr="00A71024">
        <w:t>Parcelní číslo:</w:t>
      </w:r>
      <w:r w:rsidRPr="00A71024">
        <w:tab/>
      </w:r>
      <w:r w:rsidR="007B2182">
        <w:tab/>
      </w:r>
      <w:r w:rsidR="00261578">
        <w:tab/>
      </w:r>
      <w:r w:rsidR="00261578">
        <w:tab/>
      </w:r>
      <w:r w:rsidR="00241BD4" w:rsidRPr="00815E7A">
        <w:rPr>
          <w:b/>
        </w:rPr>
        <w:t xml:space="preserve">st. </w:t>
      </w:r>
      <w:r w:rsidR="006E39AC">
        <w:rPr>
          <w:b/>
        </w:rPr>
        <w:t>597</w:t>
      </w:r>
    </w:p>
    <w:p w:rsidR="00261578" w:rsidRDefault="00A202F8" w:rsidP="00970203">
      <w:r>
        <w:t>město</w:t>
      </w:r>
      <w:r w:rsidR="00283B85">
        <w:t>:</w:t>
      </w:r>
      <w:r w:rsidR="005A61C1">
        <w:tab/>
      </w:r>
      <w:r w:rsidR="00241BD4">
        <w:tab/>
      </w:r>
      <w:r w:rsidR="00241BD4">
        <w:tab/>
      </w:r>
      <w:r w:rsidR="00241BD4">
        <w:tab/>
      </w:r>
      <w:r w:rsidR="00241BD4">
        <w:tab/>
      </w:r>
      <w:r w:rsidR="007932C3">
        <w:t>Český Brod</w:t>
      </w:r>
      <w:r w:rsidR="00261578" w:rsidRPr="00A71024">
        <w:t xml:space="preserve"> [</w:t>
      </w:r>
      <w:r w:rsidR="006E39AC">
        <w:t>533271</w:t>
      </w:r>
      <w:r w:rsidR="00261578" w:rsidRPr="00A71024">
        <w:t>]</w:t>
      </w:r>
    </w:p>
    <w:p w:rsidR="00970203" w:rsidRPr="00A71024" w:rsidRDefault="00970203" w:rsidP="00970203">
      <w:r w:rsidRPr="00A71024">
        <w:t>Katastrální území:</w:t>
      </w:r>
      <w:r w:rsidRPr="00A71024">
        <w:tab/>
      </w:r>
      <w:r w:rsidR="007B2182">
        <w:tab/>
      </w:r>
      <w:r w:rsidR="00261578">
        <w:tab/>
      </w:r>
      <w:r w:rsidR="00261578">
        <w:tab/>
      </w:r>
      <w:r w:rsidR="007932C3">
        <w:t>Český Brod</w:t>
      </w:r>
      <w:r w:rsidR="00EC617A">
        <w:t xml:space="preserve"> </w:t>
      </w:r>
      <w:r w:rsidRPr="00A71024">
        <w:t>[</w:t>
      </w:r>
      <w:r w:rsidR="003155E9">
        <w:t>6</w:t>
      </w:r>
      <w:r w:rsidR="006E39AC">
        <w:t>22737</w:t>
      </w:r>
      <w:r w:rsidRPr="00A71024">
        <w:t>]</w:t>
      </w:r>
    </w:p>
    <w:p w:rsidR="00970203" w:rsidRPr="00A71024" w:rsidRDefault="00970203" w:rsidP="00970203">
      <w:r w:rsidRPr="00A71024">
        <w:t>Číslo LV:</w:t>
      </w:r>
      <w:r w:rsidRPr="00A71024">
        <w:tab/>
      </w:r>
      <w:r w:rsidRPr="00A71024">
        <w:tab/>
      </w:r>
      <w:r w:rsidR="007B2182">
        <w:tab/>
      </w:r>
      <w:r w:rsidR="00261578">
        <w:tab/>
      </w:r>
      <w:r w:rsidR="00261578">
        <w:tab/>
      </w:r>
      <w:r w:rsidR="006E39AC">
        <w:t>3128</w:t>
      </w:r>
    </w:p>
    <w:p w:rsidR="00970203" w:rsidRPr="00A71024" w:rsidRDefault="00970203" w:rsidP="00970203">
      <w:r w:rsidRPr="00A71024">
        <w:t>Výměra [m2]:</w:t>
      </w:r>
      <w:r w:rsidRPr="00A71024">
        <w:tab/>
      </w:r>
      <w:r w:rsidR="007B2182">
        <w:tab/>
      </w:r>
      <w:r w:rsidR="00261578">
        <w:tab/>
      </w:r>
      <w:r w:rsidR="00261578">
        <w:tab/>
      </w:r>
      <w:r w:rsidR="006E39AC">
        <w:t>3027</w:t>
      </w:r>
    </w:p>
    <w:p w:rsidR="00970203" w:rsidRPr="00A71024" w:rsidRDefault="00970203" w:rsidP="00970203">
      <w:r w:rsidRPr="00A71024">
        <w:t>Typ parcely:</w:t>
      </w:r>
      <w:r w:rsidRPr="00A71024">
        <w:tab/>
      </w:r>
      <w:r w:rsidRPr="00A71024">
        <w:tab/>
      </w:r>
      <w:r w:rsidR="007B2182">
        <w:tab/>
      </w:r>
      <w:r w:rsidR="00261578">
        <w:tab/>
      </w:r>
      <w:r w:rsidR="00261578">
        <w:tab/>
      </w:r>
      <w:r w:rsidRPr="00A71024">
        <w:t>Parcela katastru nemovitostí</w:t>
      </w:r>
    </w:p>
    <w:p w:rsidR="00970203" w:rsidRPr="00A71024" w:rsidRDefault="00970203" w:rsidP="00970203">
      <w:r w:rsidRPr="00A71024">
        <w:t>Druh pozemku:</w:t>
      </w:r>
      <w:r w:rsidRPr="00A71024">
        <w:tab/>
      </w:r>
      <w:r w:rsidR="007B2182">
        <w:tab/>
      </w:r>
      <w:r w:rsidR="00261578">
        <w:tab/>
      </w:r>
      <w:r w:rsidR="00261578">
        <w:tab/>
      </w:r>
      <w:r w:rsidRPr="00A71024">
        <w:t>zastavěná plocha a nádvoří</w:t>
      </w:r>
    </w:p>
    <w:p w:rsidR="00970203" w:rsidRPr="00A71024" w:rsidRDefault="00970203" w:rsidP="00970203">
      <w:r w:rsidRPr="00A71024">
        <w:t>Stavba na parcele:</w:t>
      </w:r>
      <w:r w:rsidRPr="00A71024">
        <w:tab/>
      </w:r>
      <w:r w:rsidR="00261578">
        <w:tab/>
      </w:r>
      <w:r w:rsidR="00261578">
        <w:tab/>
      </w:r>
      <w:r w:rsidRPr="009715D9">
        <w:rPr>
          <w:b/>
        </w:rPr>
        <w:t xml:space="preserve">č.p. </w:t>
      </w:r>
      <w:r w:rsidR="006E39AC">
        <w:rPr>
          <w:b/>
        </w:rPr>
        <w:t>616</w:t>
      </w:r>
    </w:p>
    <w:p w:rsidR="00970203" w:rsidRPr="00A71024" w:rsidRDefault="00261578" w:rsidP="00970203">
      <w:r>
        <w:t>Způsob ochrany nemovitosti</w:t>
      </w:r>
      <w:r w:rsidR="00970203" w:rsidRPr="00A71024">
        <w:t>:</w:t>
      </w:r>
      <w:r>
        <w:tab/>
      </w:r>
      <w:r>
        <w:tab/>
      </w:r>
      <w:r w:rsidR="009C037D">
        <w:t>Nejsou evidovány žádné způsoby ochrany</w:t>
      </w:r>
    </w:p>
    <w:p w:rsidR="00970203" w:rsidRDefault="00970203" w:rsidP="007A2214"/>
    <w:p w:rsidR="007B2182" w:rsidRPr="00A71024" w:rsidRDefault="00261578" w:rsidP="007B2182">
      <w:pPr>
        <w:rPr>
          <w:b/>
          <w:bCs/>
        </w:rPr>
      </w:pPr>
      <w:r w:rsidRPr="00261578">
        <w:rPr>
          <w:bCs/>
        </w:rPr>
        <w:t>Stavba</w:t>
      </w:r>
      <w:r w:rsidR="007B2182" w:rsidRPr="00261578">
        <w:rPr>
          <w:bCs/>
        </w:rPr>
        <w:t>:</w:t>
      </w:r>
      <w:r w:rsidR="007B2182" w:rsidRPr="00A71024">
        <w:rPr>
          <w:b/>
          <w:bCs/>
        </w:rPr>
        <w:tab/>
      </w:r>
      <w:r w:rsidR="007B2182" w:rsidRPr="00A71024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B2182" w:rsidRPr="00A71024">
        <w:rPr>
          <w:b/>
          <w:bCs/>
        </w:rPr>
        <w:t xml:space="preserve">č.p. </w:t>
      </w:r>
      <w:r w:rsidR="006E39AC">
        <w:rPr>
          <w:b/>
          <w:bCs/>
        </w:rPr>
        <w:t>616</w:t>
      </w:r>
    </w:p>
    <w:p w:rsidR="00A94113" w:rsidRDefault="00A202F8" w:rsidP="00A94113">
      <w:r>
        <w:t>město</w:t>
      </w:r>
      <w:r w:rsidR="00261578">
        <w:t>:</w:t>
      </w:r>
      <w:r w:rsidR="009715D9">
        <w:tab/>
      </w:r>
      <w:r w:rsidR="00261578">
        <w:tab/>
      </w:r>
      <w:r w:rsidR="00261578">
        <w:tab/>
      </w:r>
      <w:r w:rsidR="00261578">
        <w:tab/>
      </w:r>
      <w:r w:rsidR="00261578">
        <w:tab/>
      </w:r>
      <w:r w:rsidR="007932C3">
        <w:t>Český Brod</w:t>
      </w:r>
      <w:r w:rsidR="00167D44">
        <w:t xml:space="preserve"> </w:t>
      </w:r>
      <w:r w:rsidR="00167D44" w:rsidRPr="00A71024">
        <w:t>[</w:t>
      </w:r>
      <w:r w:rsidR="006E39AC">
        <w:t>533271</w:t>
      </w:r>
      <w:r w:rsidR="009715D9" w:rsidRPr="00A71024">
        <w:t>]</w:t>
      </w:r>
    </w:p>
    <w:p w:rsidR="00261578" w:rsidRPr="00A71024" w:rsidRDefault="00261578" w:rsidP="00261578">
      <w:r>
        <w:t>Část obce</w:t>
      </w:r>
      <w:r w:rsidRPr="00A71024">
        <w:t>:</w:t>
      </w:r>
      <w:r w:rsidRPr="00A71024">
        <w:tab/>
      </w:r>
      <w:r>
        <w:tab/>
      </w:r>
      <w:r>
        <w:tab/>
      </w:r>
      <w:r>
        <w:tab/>
      </w:r>
      <w:r>
        <w:tab/>
      </w:r>
      <w:r w:rsidR="007932C3">
        <w:t>Český Brod</w:t>
      </w:r>
      <w:r w:rsidR="009715D9" w:rsidRPr="00A71024">
        <w:t xml:space="preserve"> </w:t>
      </w:r>
      <w:r w:rsidR="00167D44" w:rsidRPr="00A71024">
        <w:t>[</w:t>
      </w:r>
      <w:r w:rsidR="006E39AC">
        <w:t>533271</w:t>
      </w:r>
      <w:r w:rsidR="009715D9" w:rsidRPr="00A71024">
        <w:t>]</w:t>
      </w:r>
    </w:p>
    <w:p w:rsidR="007B2182" w:rsidRPr="00A71024" w:rsidRDefault="007B2182" w:rsidP="007B2182">
      <w:r w:rsidRPr="00A71024">
        <w:t>Katastrální území:</w:t>
      </w:r>
      <w:r w:rsidRPr="00A71024">
        <w:tab/>
      </w:r>
      <w:r w:rsidR="00261578">
        <w:tab/>
      </w:r>
      <w:r w:rsidR="00261578">
        <w:tab/>
      </w:r>
      <w:r w:rsidR="00261578">
        <w:tab/>
      </w:r>
      <w:r w:rsidR="007932C3">
        <w:t>Český Brod</w:t>
      </w:r>
      <w:r w:rsidR="00EC617A">
        <w:t xml:space="preserve"> </w:t>
      </w:r>
      <w:r w:rsidR="009715D9" w:rsidRPr="00A71024">
        <w:t>[</w:t>
      </w:r>
      <w:r w:rsidR="006E39AC">
        <w:t>622737</w:t>
      </w:r>
      <w:r w:rsidR="009715D9" w:rsidRPr="00A71024">
        <w:t>]</w:t>
      </w:r>
    </w:p>
    <w:p w:rsidR="00241BD4" w:rsidRDefault="007B2182" w:rsidP="007B2182">
      <w:pPr>
        <w:rPr>
          <w:b/>
          <w:bCs/>
        </w:rPr>
      </w:pPr>
      <w:r w:rsidRPr="00A71024">
        <w:t>Na parcele:</w:t>
      </w:r>
      <w:r w:rsidRPr="00A71024">
        <w:tab/>
      </w:r>
      <w:r w:rsidRPr="00A71024">
        <w:tab/>
      </w:r>
      <w:r w:rsidR="00261578">
        <w:tab/>
      </w:r>
      <w:r w:rsidR="00261578">
        <w:tab/>
      </w:r>
      <w:r w:rsidR="00261578">
        <w:tab/>
      </w:r>
      <w:r w:rsidR="009C037D">
        <w:rPr>
          <w:b/>
          <w:bCs/>
        </w:rPr>
        <w:t xml:space="preserve">st. </w:t>
      </w:r>
      <w:r w:rsidR="006E39AC">
        <w:rPr>
          <w:b/>
          <w:bCs/>
        </w:rPr>
        <w:t>597</w:t>
      </w:r>
    </w:p>
    <w:p w:rsidR="007B2182" w:rsidRPr="00A71024" w:rsidRDefault="007B2182" w:rsidP="007B2182">
      <w:r w:rsidRPr="00A71024">
        <w:t>Typ stavby:</w:t>
      </w:r>
      <w:r w:rsidRPr="00A71024">
        <w:tab/>
      </w:r>
      <w:r w:rsidRPr="00A71024">
        <w:tab/>
      </w:r>
      <w:r w:rsidR="00261578">
        <w:tab/>
      </w:r>
      <w:r w:rsidR="00261578">
        <w:tab/>
      </w:r>
      <w:r w:rsidR="00261578">
        <w:tab/>
      </w:r>
      <w:r w:rsidRPr="00A71024">
        <w:t>budova s číslem popisným</w:t>
      </w:r>
    </w:p>
    <w:p w:rsidR="007B2182" w:rsidRPr="00A71024" w:rsidRDefault="007B2182" w:rsidP="007B2182">
      <w:r w:rsidRPr="00A71024">
        <w:t>Způsob využití:</w:t>
      </w:r>
      <w:r w:rsidRPr="00A71024">
        <w:tab/>
      </w:r>
      <w:r w:rsidR="00261578">
        <w:tab/>
      </w:r>
      <w:r w:rsidR="00261578">
        <w:tab/>
      </w:r>
      <w:r w:rsidR="00261578">
        <w:tab/>
      </w:r>
      <w:r w:rsidR="003155E9">
        <w:t xml:space="preserve">objekt </w:t>
      </w:r>
      <w:r w:rsidR="006E39AC">
        <w:t>občanské vybavenosti</w:t>
      </w:r>
    </w:p>
    <w:p w:rsidR="007B2182" w:rsidRDefault="00261578" w:rsidP="007A2214">
      <w:r>
        <w:t>Způsob ochrany nemovitosti</w:t>
      </w:r>
      <w:r w:rsidRPr="00A71024">
        <w:t>:</w:t>
      </w:r>
      <w:r>
        <w:tab/>
      </w:r>
      <w:r>
        <w:tab/>
      </w:r>
      <w:r w:rsidR="009C037D">
        <w:t>Nejsou evidovány žádné způsoby ochrany</w:t>
      </w:r>
    </w:p>
    <w:p w:rsidR="00815E7A" w:rsidRDefault="00815E7A" w:rsidP="007A2214"/>
    <w:p w:rsidR="00815E7A" w:rsidRDefault="00815E7A">
      <w:pPr>
        <w:widowControl/>
        <w:suppressAutoHyphens w:val="0"/>
        <w:jc w:val="left"/>
      </w:pPr>
      <w:r>
        <w:br w:type="page"/>
      </w:r>
    </w:p>
    <w:p w:rsidR="001031B8" w:rsidRPr="00A71024" w:rsidRDefault="001031B8" w:rsidP="007A2214">
      <w:pPr>
        <w:pStyle w:val="Nadpis1"/>
        <w:numPr>
          <w:ilvl w:val="0"/>
          <w:numId w:val="0"/>
        </w:numPr>
        <w:tabs>
          <w:tab w:val="clear" w:pos="3600"/>
          <w:tab w:val="left" w:pos="851"/>
        </w:tabs>
        <w:rPr>
          <w:sz w:val="20"/>
          <w:szCs w:val="20"/>
        </w:rPr>
      </w:pPr>
      <w:r w:rsidRPr="00A71024">
        <w:lastRenderedPageBreak/>
        <w:t>A.</w:t>
      </w:r>
      <w:r w:rsidR="00BD6E5F">
        <w:t>4</w:t>
      </w:r>
      <w:r w:rsidRPr="00A71024">
        <w:tab/>
        <w:t>Údaje o stavbě</w:t>
      </w:r>
    </w:p>
    <w:p w:rsidR="001031B8" w:rsidRPr="00A71024" w:rsidRDefault="001031B8" w:rsidP="007A2214"/>
    <w:p w:rsidR="001031B8" w:rsidRPr="00A71024" w:rsidRDefault="001031B8" w:rsidP="007A2214">
      <w:pPr>
        <w:rPr>
          <w:b/>
        </w:rPr>
      </w:pPr>
      <w:r w:rsidRPr="00A71024">
        <w:rPr>
          <w:b/>
        </w:rPr>
        <w:t>Popis stavby</w:t>
      </w:r>
      <w:r w:rsidRPr="00A71024">
        <w:rPr>
          <w:b/>
        </w:rPr>
        <w:tab/>
      </w:r>
    </w:p>
    <w:p w:rsidR="001031B8" w:rsidRPr="00A71024" w:rsidRDefault="001031B8" w:rsidP="007A2214"/>
    <w:p w:rsidR="006E39AC" w:rsidRDefault="001031B8" w:rsidP="006E39AC">
      <w:pPr>
        <w:ind w:firstLine="680"/>
      </w:pPr>
      <w:r w:rsidRPr="00A71024">
        <w:tab/>
        <w:t xml:space="preserve">Jedná se o změnu dokončené stavby – </w:t>
      </w:r>
      <w:r w:rsidR="00294D48">
        <w:t xml:space="preserve">stavební úpravy </w:t>
      </w:r>
      <w:r w:rsidRPr="00A71024">
        <w:t xml:space="preserve">budovy </w:t>
      </w:r>
      <w:r w:rsidR="007932C3">
        <w:t>gymnázia</w:t>
      </w:r>
      <w:r w:rsidR="00294D48">
        <w:t xml:space="preserve">, které </w:t>
      </w:r>
      <w:r w:rsidR="006E39AC">
        <w:t>vedou ke snížení energetické náročnosti a k zajištění řádného technického stavu budovy</w:t>
      </w:r>
      <w:r w:rsidRPr="00A71024">
        <w:t>.</w:t>
      </w:r>
      <w:r w:rsidR="00294D48">
        <w:t xml:space="preserve"> Navrženo je </w:t>
      </w:r>
      <w:r w:rsidR="006E39AC">
        <w:t>výměna všech stávajících okenních a dveřních výplní, výměna střešní krytiny, hydroizolaci a sanaci spodní stavby, repase kamenného soklu, zateplení k nevyužívanému půdnímu prostoru, zateplení podlahy 1.NP pod severním křídlem, příprava půdní vestavby a instalace VZT rekuperační jednotky.</w:t>
      </w:r>
    </w:p>
    <w:p w:rsidR="006E39AC" w:rsidRDefault="006E39AC" w:rsidP="007A2214"/>
    <w:p w:rsidR="001031B8" w:rsidRPr="00A71024" w:rsidRDefault="00BD6E5F" w:rsidP="007A2214">
      <w:pPr>
        <w:rPr>
          <w:b/>
        </w:rPr>
      </w:pPr>
      <w:r>
        <w:rPr>
          <w:b/>
        </w:rPr>
        <w:t>Údaje o ochraně</w:t>
      </w:r>
      <w:r w:rsidR="001031B8" w:rsidRPr="00A71024">
        <w:rPr>
          <w:b/>
        </w:rPr>
        <w:t xml:space="preserve"> stavby</w:t>
      </w:r>
      <w:r w:rsidR="001031B8" w:rsidRPr="00A71024">
        <w:rPr>
          <w:b/>
        </w:rPr>
        <w:tab/>
      </w:r>
    </w:p>
    <w:p w:rsidR="001031B8" w:rsidRPr="00A71024" w:rsidRDefault="001031B8" w:rsidP="007A2214"/>
    <w:p w:rsidR="00727B0A" w:rsidRDefault="001031B8" w:rsidP="007A2214">
      <w:r w:rsidRPr="00A71024">
        <w:tab/>
      </w:r>
      <w:r w:rsidR="00294D48">
        <w:t xml:space="preserve">Budova </w:t>
      </w:r>
      <w:r w:rsidR="007932C3">
        <w:t>gymnázia</w:t>
      </w:r>
      <w:r w:rsidR="00EC617A">
        <w:t xml:space="preserve"> </w:t>
      </w:r>
      <w:r w:rsidR="004A07EB">
        <w:t xml:space="preserve">č.p. </w:t>
      </w:r>
      <w:r w:rsidR="00836408">
        <w:t>616</w:t>
      </w:r>
      <w:r w:rsidR="004A07EB">
        <w:t xml:space="preserve"> </w:t>
      </w:r>
      <w:r w:rsidR="00294D48">
        <w:t>není podle údajů z katastru nemovitostí kulturní památkou</w:t>
      </w:r>
      <w:r w:rsidR="00727B0A">
        <w:t>.</w:t>
      </w:r>
    </w:p>
    <w:p w:rsidR="001031B8" w:rsidRDefault="001031B8" w:rsidP="007A2214"/>
    <w:p w:rsidR="001031B8" w:rsidRPr="00A71024" w:rsidRDefault="00BD6E5F" w:rsidP="007A2214">
      <w:pPr>
        <w:rPr>
          <w:b/>
        </w:rPr>
      </w:pPr>
      <w:r>
        <w:rPr>
          <w:b/>
        </w:rPr>
        <w:t>Údaje o dodržení technických požadavků na stavby</w:t>
      </w:r>
      <w:r w:rsidR="001031B8" w:rsidRPr="00A71024">
        <w:rPr>
          <w:b/>
        </w:rPr>
        <w:tab/>
      </w:r>
    </w:p>
    <w:p w:rsidR="001031B8" w:rsidRPr="00A71024" w:rsidRDefault="001031B8" w:rsidP="007A2214"/>
    <w:p w:rsidR="000D6F12" w:rsidRDefault="001031B8" w:rsidP="007A2214">
      <w:r w:rsidRPr="00A71024">
        <w:tab/>
        <w:t xml:space="preserve">Jedná se o </w:t>
      </w:r>
      <w:r w:rsidR="00C85966">
        <w:t xml:space="preserve">změnu (stavební úpravy) dokončené stavby </w:t>
      </w:r>
      <w:r w:rsidRPr="00A71024">
        <w:t xml:space="preserve">– budovy </w:t>
      </w:r>
      <w:r w:rsidR="007932C3">
        <w:t>gymnázia</w:t>
      </w:r>
      <w:r w:rsidRPr="00A71024">
        <w:t>.</w:t>
      </w:r>
      <w:r w:rsidR="00D401A4">
        <w:t xml:space="preserve"> </w:t>
      </w:r>
      <w:r w:rsidRPr="00A71024">
        <w:t>S</w:t>
      </w:r>
      <w:r w:rsidR="00C85966">
        <w:t xml:space="preserve">tavební úpravy jsou navrženy za účelem snížení energetické náročnosti budovy a navržená opatření vycházejí z požadavků energetického auditu a splňují technické požadavky na stavby. Stavba neodpovídá požadavkům na bezbariérové užívání staveb, stavebními úpravami se tato skutečnost </w:t>
      </w:r>
      <w:r w:rsidR="00D401A4">
        <w:t>ne</w:t>
      </w:r>
      <w:r w:rsidR="00C85966">
        <w:t>mění</w:t>
      </w:r>
      <w:r w:rsidR="00331BC0">
        <w:t xml:space="preserve">. </w:t>
      </w:r>
    </w:p>
    <w:p w:rsidR="00D401A4" w:rsidRDefault="00D401A4" w:rsidP="007A2214"/>
    <w:p w:rsidR="00D401A4" w:rsidRPr="00A71024" w:rsidRDefault="00D401A4" w:rsidP="007A2214"/>
    <w:p w:rsidR="001031B8" w:rsidRPr="00A71024" w:rsidRDefault="00BD6E5F" w:rsidP="007A2214">
      <w:pPr>
        <w:rPr>
          <w:b/>
        </w:rPr>
      </w:pPr>
      <w:r>
        <w:rPr>
          <w:b/>
        </w:rPr>
        <w:t>Údaje o splnění požadavků dot</w:t>
      </w:r>
      <w:r w:rsidR="00995B53">
        <w:rPr>
          <w:b/>
        </w:rPr>
        <w:t>čených orgánů a ostatních požadavků</w:t>
      </w:r>
    </w:p>
    <w:p w:rsidR="001031B8" w:rsidRPr="00A71024" w:rsidRDefault="001031B8" w:rsidP="007A2214"/>
    <w:p w:rsidR="001031B8" w:rsidRDefault="001031B8" w:rsidP="007A2214">
      <w:r w:rsidRPr="00A71024">
        <w:tab/>
      </w:r>
      <w:r w:rsidR="001B047C">
        <w:t xml:space="preserve">V době zpracování projektové dokumentace </w:t>
      </w:r>
      <w:r w:rsidR="00B3161F">
        <w:t>ne</w:t>
      </w:r>
      <w:r w:rsidR="001B047C">
        <w:t>byly navržené stavební úpravy předjednány s</w:t>
      </w:r>
      <w:r w:rsidR="00F433D6">
        <w:t> </w:t>
      </w:r>
      <w:r w:rsidR="001B047C">
        <w:t>dotčenými orgány státní správy</w:t>
      </w:r>
      <w:r w:rsidR="00B3161F">
        <w:t xml:space="preserve"> </w:t>
      </w:r>
      <w:r w:rsidR="00F433D6">
        <w:t xml:space="preserve">a </w:t>
      </w:r>
      <w:r w:rsidR="00B3161F">
        <w:t>ne</w:t>
      </w:r>
      <w:r w:rsidR="001B047C">
        <w:t>byla zajištěna žád</w:t>
      </w:r>
      <w:r w:rsidR="00F433D6">
        <w:t>aná</w:t>
      </w:r>
      <w:r w:rsidR="001B047C">
        <w:t xml:space="preserve"> stanoviska.</w:t>
      </w:r>
      <w:r w:rsidR="00F433D6">
        <w:t xml:space="preserve"> </w:t>
      </w:r>
      <w:r w:rsidR="00836408">
        <w:t xml:space="preserve">Bylo vydáno jen kladné stanovisko památkového ústavu potvrzující možnou výměnu okenních výplní a ubourání některých komínů. </w:t>
      </w:r>
      <w:r w:rsidR="001B047C">
        <w:t>Případné podmínky vyplývající z</w:t>
      </w:r>
      <w:r w:rsidR="00F433D6">
        <w:t xml:space="preserve"> dalších </w:t>
      </w:r>
      <w:r w:rsidR="001B047C">
        <w:t xml:space="preserve">vyjádření a stanovisek vydaných po vyhotovení projektové dokumentace budou stavebníkem předloženy zhotoviteli před zahájením realizace stavby, event. společně s vydaným stavebním povolením nebo jiným rozhodnutím. </w:t>
      </w:r>
    </w:p>
    <w:p w:rsidR="00995B53" w:rsidRPr="00A71024" w:rsidRDefault="00995B53" w:rsidP="007A2214"/>
    <w:p w:rsidR="001031B8" w:rsidRPr="00A71024" w:rsidRDefault="00995B53" w:rsidP="007A2214">
      <w:pPr>
        <w:rPr>
          <w:b/>
        </w:rPr>
      </w:pPr>
      <w:r>
        <w:rPr>
          <w:b/>
        </w:rPr>
        <w:t>Seznam výjimek a úlevových řešení</w:t>
      </w:r>
      <w:r w:rsidR="001031B8" w:rsidRPr="00A71024">
        <w:rPr>
          <w:b/>
        </w:rPr>
        <w:tab/>
      </w:r>
    </w:p>
    <w:p w:rsidR="001031B8" w:rsidRPr="00A71024" w:rsidRDefault="001031B8" w:rsidP="007A2214"/>
    <w:p w:rsidR="001031B8" w:rsidRPr="00A71024" w:rsidRDefault="001031B8" w:rsidP="007A2214">
      <w:r w:rsidRPr="00A71024">
        <w:tab/>
      </w:r>
      <w:r w:rsidR="001B047C">
        <w:t xml:space="preserve">Projektová dokumentace nepočítá s uplatněním žádných výjimek nebo úlevových řešení. </w:t>
      </w:r>
    </w:p>
    <w:p w:rsidR="00995B53" w:rsidRPr="00A71024" w:rsidRDefault="00995B53" w:rsidP="007A2214"/>
    <w:p w:rsidR="00995B53" w:rsidRPr="00A71024" w:rsidRDefault="00995B53" w:rsidP="007A2214">
      <w:pPr>
        <w:rPr>
          <w:b/>
        </w:rPr>
      </w:pPr>
      <w:r>
        <w:rPr>
          <w:b/>
        </w:rPr>
        <w:t>Navrhované kapacity stavby</w:t>
      </w:r>
      <w:r w:rsidRPr="00A71024">
        <w:rPr>
          <w:b/>
        </w:rPr>
        <w:tab/>
      </w:r>
    </w:p>
    <w:p w:rsidR="00995B53" w:rsidRPr="00A71024" w:rsidRDefault="00995B53" w:rsidP="007A2214"/>
    <w:p w:rsidR="00B3161F" w:rsidRDefault="001B047C" w:rsidP="007A2214">
      <w:r>
        <w:tab/>
      </w:r>
      <w:r w:rsidRPr="00A71024">
        <w:t xml:space="preserve">Prostory </w:t>
      </w:r>
      <w:r w:rsidR="00387F27">
        <w:t>budovy</w:t>
      </w:r>
      <w:r w:rsidR="00EC617A">
        <w:t xml:space="preserve"> </w:t>
      </w:r>
      <w:r w:rsidR="007932C3">
        <w:t>gymnázia</w:t>
      </w:r>
      <w:r w:rsidR="00B3161F">
        <w:t xml:space="preserve"> </w:t>
      </w:r>
      <w:r w:rsidR="004521CF">
        <w:t>jsou</w:t>
      </w:r>
      <w:r w:rsidRPr="00A71024">
        <w:t xml:space="preserve"> využívány</w:t>
      </w:r>
      <w:r w:rsidR="00836408">
        <w:t xml:space="preserve"> jako školní prostory k výuce žáků s náležejícím zázemím. </w:t>
      </w:r>
    </w:p>
    <w:p w:rsidR="009E54D8" w:rsidRDefault="009E54D8" w:rsidP="008E359E">
      <w:pPr>
        <w:ind w:firstLine="680"/>
      </w:pPr>
      <w:r>
        <w:t>Navržené</w:t>
      </w:r>
      <w:r w:rsidR="00EC617A">
        <w:t xml:space="preserve"> </w:t>
      </w:r>
      <w:r>
        <w:t>stavební</w:t>
      </w:r>
      <w:r w:rsidR="00EC617A">
        <w:t xml:space="preserve"> </w:t>
      </w:r>
      <w:r>
        <w:t>úpravy nemění využití a provoz budovy a nemají tedy vliv na počet uživatelů, pracovníků, velikost a počet funkčních jednotek ani na užitnou plochu.</w:t>
      </w:r>
    </w:p>
    <w:p w:rsidR="00B3161F" w:rsidRDefault="00B3161F">
      <w:pPr>
        <w:widowControl/>
        <w:suppressAutoHyphens w:val="0"/>
        <w:jc w:val="left"/>
      </w:pPr>
      <w:r>
        <w:br w:type="page"/>
      </w:r>
    </w:p>
    <w:p w:rsidR="00995B53" w:rsidRPr="00A71024" w:rsidRDefault="00995B53" w:rsidP="007A2214">
      <w:pPr>
        <w:rPr>
          <w:b/>
        </w:rPr>
      </w:pPr>
      <w:r>
        <w:rPr>
          <w:b/>
        </w:rPr>
        <w:lastRenderedPageBreak/>
        <w:t>Základní bilance stavby</w:t>
      </w:r>
      <w:r w:rsidRPr="00A71024">
        <w:rPr>
          <w:b/>
        </w:rPr>
        <w:tab/>
      </w:r>
    </w:p>
    <w:p w:rsidR="00995B53" w:rsidRPr="00A71024" w:rsidRDefault="00995B53" w:rsidP="007A2214"/>
    <w:p w:rsidR="00F45EB8" w:rsidRDefault="00995B53" w:rsidP="002747AD">
      <w:r w:rsidRPr="00A71024">
        <w:tab/>
      </w:r>
      <w:r w:rsidR="008454C3" w:rsidRPr="0070647E">
        <w:t>Budova je napojena na distribuční elektrorozvodnou distribuční NN soustavu, vodovodní ř</w:t>
      </w:r>
      <w:r w:rsidR="008454C3">
        <w:t>a</w:t>
      </w:r>
      <w:r w:rsidR="008454C3" w:rsidRPr="0070647E">
        <w:t>d</w:t>
      </w:r>
      <w:r w:rsidR="008D6908">
        <w:t xml:space="preserve">, </w:t>
      </w:r>
      <w:r w:rsidR="00C70415">
        <w:t xml:space="preserve">na plynovod, </w:t>
      </w:r>
      <w:r w:rsidR="00C939D0">
        <w:t xml:space="preserve">na splaškovou kanalizaci a na </w:t>
      </w:r>
      <w:r w:rsidR="008D6908">
        <w:t>dešťovou</w:t>
      </w:r>
      <w:r w:rsidR="00C939D0">
        <w:t xml:space="preserve"> kanalizaci</w:t>
      </w:r>
      <w:r w:rsidR="008454C3" w:rsidRPr="0070647E">
        <w:t xml:space="preserve">. Vytápění je </w:t>
      </w:r>
      <w:r w:rsidR="00C939D0">
        <w:t xml:space="preserve">v současnosti řešeno </w:t>
      </w:r>
      <w:r w:rsidR="00C459E2">
        <w:t>zemním plynem.</w:t>
      </w:r>
      <w:r w:rsidR="008454C3" w:rsidRPr="0070647E">
        <w:t xml:space="preserve"> </w:t>
      </w:r>
      <w:r w:rsidR="002747AD">
        <w:t>Ohřev teplé</w:t>
      </w:r>
      <w:r w:rsidR="00BF17FD">
        <w:t xml:space="preserve"> užitkové</w:t>
      </w:r>
      <w:r w:rsidR="002747AD">
        <w:t xml:space="preserve"> vody je zajištěn </w:t>
      </w:r>
      <w:r w:rsidR="00BF17FD">
        <w:t>lokálním ohřevem v bojlerech.</w:t>
      </w:r>
      <w:r w:rsidR="002747AD">
        <w:t xml:space="preserve"> </w:t>
      </w:r>
      <w:r w:rsidR="008454C3">
        <w:t>Navržené stavební úpravy směřují ke snížení energetické náročnosti budovy</w:t>
      </w:r>
      <w:r w:rsidR="00C272C4">
        <w:t>.</w:t>
      </w:r>
    </w:p>
    <w:p w:rsidR="008454C3" w:rsidRDefault="008454C3" w:rsidP="008454C3">
      <w:pPr>
        <w:ind w:firstLine="680"/>
      </w:pPr>
      <w:r>
        <w:t xml:space="preserve">Dešťová voda ze střech </w:t>
      </w:r>
      <w:r w:rsidR="007F1713">
        <w:t>je</w:t>
      </w:r>
      <w:r w:rsidR="003A6176">
        <w:t xml:space="preserve"> </w:t>
      </w:r>
      <w:r>
        <w:t xml:space="preserve">v současné době </w:t>
      </w:r>
      <w:r w:rsidR="00090307">
        <w:t xml:space="preserve">svedena </w:t>
      </w:r>
      <w:r w:rsidR="00C70415">
        <w:t>do řadu městské dešťové kanalizace.</w:t>
      </w:r>
    </w:p>
    <w:p w:rsidR="00995B53" w:rsidRPr="00A71024" w:rsidRDefault="00995B53" w:rsidP="007A2214"/>
    <w:p w:rsidR="00995B53" w:rsidRPr="00A71024" w:rsidRDefault="00995B53" w:rsidP="007A2214">
      <w:pPr>
        <w:rPr>
          <w:b/>
        </w:rPr>
      </w:pPr>
      <w:r>
        <w:rPr>
          <w:b/>
        </w:rPr>
        <w:t>Základní předpoklady výstavby</w:t>
      </w:r>
      <w:r w:rsidRPr="00A71024">
        <w:rPr>
          <w:b/>
        </w:rPr>
        <w:tab/>
      </w:r>
    </w:p>
    <w:p w:rsidR="00995B53" w:rsidRPr="00A71024" w:rsidRDefault="00995B53" w:rsidP="007A2214"/>
    <w:p w:rsidR="001D13D5" w:rsidRPr="00A71024" w:rsidRDefault="00995B53" w:rsidP="001D13D5">
      <w:r w:rsidRPr="00A71024">
        <w:tab/>
      </w:r>
      <w:r w:rsidR="001D13D5" w:rsidRPr="00A71024">
        <w:t xml:space="preserve">Realizace stavebních úprav nemá časové ani jiné vazby k jiné stavbě nebo stavební úpravě, není podmíněna jinou stavbou nebo opatřením, předpokládá se pouze zajištění stavební připravenosti ze strany stavebníka. </w:t>
      </w:r>
    </w:p>
    <w:p w:rsidR="00995B53" w:rsidRDefault="001D13D5" w:rsidP="001D13D5">
      <w:r w:rsidRPr="00A71024">
        <w:tab/>
      </w:r>
      <w:r w:rsidR="00836408">
        <w:t>Bude realizována řada stavebních úprav, které vyžadují vzájemnou koordinaci prací a postupů. Jsou vzájemně podmíněné a je zapotřebí dodržovat logiku výstavby.</w:t>
      </w:r>
    </w:p>
    <w:p w:rsidR="001D13D5" w:rsidRDefault="001D13D5" w:rsidP="001D13D5">
      <w:pPr>
        <w:ind w:firstLine="680"/>
      </w:pPr>
      <w:r w:rsidRPr="00A71024">
        <w:t xml:space="preserve">Realizace stavebních úprav se předpokládá </w:t>
      </w:r>
      <w:r w:rsidR="00253F39">
        <w:t>v</w:t>
      </w:r>
      <w:r w:rsidR="00846997">
        <w:t> </w:t>
      </w:r>
      <w:r w:rsidR="00FC79EA">
        <w:t xml:space="preserve">druhé </w:t>
      </w:r>
      <w:r w:rsidR="00B44D5D">
        <w:t>polovině</w:t>
      </w:r>
      <w:r>
        <w:t xml:space="preserve"> roku </w:t>
      </w:r>
      <w:r w:rsidRPr="00A71024">
        <w:t>201</w:t>
      </w:r>
      <w:r w:rsidR="00836408">
        <w:t>7</w:t>
      </w:r>
      <w:r w:rsidRPr="00A71024">
        <w:rPr>
          <w:rFonts w:cs="Times New Roman"/>
        </w:rPr>
        <w:t>.</w:t>
      </w:r>
      <w:r w:rsidRPr="00A71024">
        <w:t xml:space="preserve"> Doba trvání výstavby bude stanovena přijetím harmonogramu předloženého zhotovitelem – odhaduje se na cca </w:t>
      </w:r>
      <w:r w:rsidR="00836408">
        <w:t>6</w:t>
      </w:r>
      <w:r w:rsidRPr="00A71024">
        <w:t xml:space="preserve"> měsíc</w:t>
      </w:r>
      <w:r w:rsidR="00836408">
        <w:t>ů</w:t>
      </w:r>
      <w:r w:rsidRPr="00A71024">
        <w:t>.</w:t>
      </w:r>
    </w:p>
    <w:p w:rsidR="00995B53" w:rsidRDefault="00995B53" w:rsidP="007A2214"/>
    <w:p w:rsidR="00B44D5D" w:rsidRDefault="00B44D5D" w:rsidP="007A2214"/>
    <w:p w:rsidR="00995B53" w:rsidRPr="00A71024" w:rsidRDefault="00995B53" w:rsidP="007A2214">
      <w:pPr>
        <w:rPr>
          <w:b/>
        </w:rPr>
      </w:pPr>
      <w:bookmarkStart w:id="6" w:name="_GoBack"/>
      <w:bookmarkEnd w:id="6"/>
      <w:r>
        <w:rPr>
          <w:b/>
        </w:rPr>
        <w:t>Orientační náklady stavby</w:t>
      </w:r>
      <w:r w:rsidRPr="00A71024">
        <w:rPr>
          <w:b/>
        </w:rPr>
        <w:tab/>
      </w:r>
    </w:p>
    <w:p w:rsidR="00995B53" w:rsidRPr="00A71024" w:rsidRDefault="00995B53" w:rsidP="007A2214"/>
    <w:p w:rsidR="001D13D5" w:rsidRPr="00A71024" w:rsidRDefault="00995B53" w:rsidP="001D13D5">
      <w:r w:rsidRPr="00A71024">
        <w:tab/>
      </w:r>
      <w:r w:rsidR="001D13D5" w:rsidRPr="00A71024">
        <w:t xml:space="preserve">Náklady na stavbu budou stanoveny výběrovým řízením </w:t>
      </w:r>
      <w:r w:rsidR="00846997">
        <w:t>pro</w:t>
      </w:r>
      <w:r w:rsidR="001D13D5" w:rsidRPr="00A71024">
        <w:t xml:space="preserve"> zhotovitele stavby. </w:t>
      </w:r>
    </w:p>
    <w:p w:rsidR="00995B53" w:rsidRPr="00A71024" w:rsidRDefault="00995B53" w:rsidP="001D13D5"/>
    <w:p w:rsidR="00995B53" w:rsidRPr="00A71024" w:rsidRDefault="00995B53" w:rsidP="007A2214"/>
    <w:p w:rsidR="00995B53" w:rsidRPr="00A71024" w:rsidRDefault="00995B53" w:rsidP="007A2214">
      <w:pPr>
        <w:pStyle w:val="Nadpis1"/>
        <w:numPr>
          <w:ilvl w:val="0"/>
          <w:numId w:val="0"/>
        </w:numPr>
        <w:tabs>
          <w:tab w:val="clear" w:pos="3600"/>
          <w:tab w:val="left" w:pos="851"/>
        </w:tabs>
        <w:rPr>
          <w:sz w:val="20"/>
          <w:szCs w:val="20"/>
        </w:rPr>
      </w:pPr>
      <w:r w:rsidRPr="00A71024">
        <w:t>A.</w:t>
      </w:r>
      <w:r>
        <w:t>5</w:t>
      </w:r>
      <w:r w:rsidRPr="00A71024">
        <w:tab/>
      </w:r>
      <w:r>
        <w:t>Členění stavby na objekty a technická a technologická zařízení</w:t>
      </w:r>
    </w:p>
    <w:p w:rsidR="00995B53" w:rsidRDefault="00995B53" w:rsidP="007A2214"/>
    <w:p w:rsidR="00995B53" w:rsidRPr="00A71024" w:rsidRDefault="00995B53" w:rsidP="007A2214">
      <w:r w:rsidRPr="00A71024">
        <w:tab/>
      </w:r>
      <w:r>
        <w:t xml:space="preserve">Stavba není </w:t>
      </w:r>
      <w:r w:rsidR="001D13D5">
        <w:t>členěna na stavební objekty</w:t>
      </w:r>
      <w:r w:rsidRPr="00A71024">
        <w:t>.</w:t>
      </w:r>
    </w:p>
    <w:bookmarkEnd w:id="4"/>
    <w:bookmarkEnd w:id="5"/>
    <w:p w:rsidR="00995B53" w:rsidRDefault="00995B53" w:rsidP="007A2214"/>
    <w:sectPr w:rsidR="00995B53" w:rsidSect="00FE6E3B">
      <w:headerReference w:type="default" r:id="rId7"/>
      <w:footerReference w:type="default" r:id="rId8"/>
      <w:pgSz w:w="11906" w:h="16838" w:code="9"/>
      <w:pgMar w:top="1701" w:right="1134" w:bottom="1418" w:left="1134" w:header="56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D93" w:rsidRDefault="00BF6D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BF6D93" w:rsidRDefault="00BF6D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DD" w:rsidRPr="00B7381C" w:rsidRDefault="00117D87" w:rsidP="00B7381C">
    <w:pPr>
      <w:pStyle w:val="Zpat"/>
      <w:jc w:val="right"/>
    </w:pPr>
    <w:r>
      <w:fldChar w:fldCharType="begin"/>
    </w:r>
    <w:r w:rsidR="0097335E">
      <w:instrText>PAGE   \* MERGEFORMAT</w:instrText>
    </w:r>
    <w:r>
      <w:fldChar w:fldCharType="separate"/>
    </w:r>
    <w:r w:rsidR="00836408">
      <w:rPr>
        <w:noProof/>
      </w:rPr>
      <w:t>4</w:t>
    </w:r>
    <w:r>
      <w:rPr>
        <w:noProof/>
      </w:rPr>
      <w:fldChar w:fldCharType="end"/>
    </w:r>
  </w:p>
  <w:p w:rsidR="00D83BDD" w:rsidRDefault="00117D87">
    <w:pPr>
      <w:pStyle w:val="Zpat"/>
      <w:rPr>
        <w:rFonts w:ascii="Times New Roman" w:hAnsi="Times New Roman" w:cs="Times New Roman"/>
      </w:rPr>
    </w:pPr>
    <w:r w:rsidRPr="00117D87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1" o:spid="_x0000_s2054" type="#_x0000_t32" style="position:absolute;left:0;text-align:left;margin-left:-1.95pt;margin-top:-33.15pt;width:0;height:38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" strokecolor="gray"/>
      </w:pict>
    </w:r>
    <w:r w:rsidRPr="00117D87">
      <w:rPr>
        <w:noProof/>
      </w:rPr>
      <w:pict>
        <v:shape id="AutoShape 20" o:spid="_x0000_s2053" type="#_x0000_t32" style="position:absolute;left:0;text-align:left;margin-left:329.15pt;margin-top:-33.15pt;width:0;height:38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" strokecolor="gray"/>
      </w:pict>
    </w:r>
    <w:r w:rsidRPr="00117D87">
      <w:rPr>
        <w:noProof/>
      </w:rPr>
      <w:pict>
        <v:shape id="AutoShape 19" o:spid="_x0000_s2052" type="#_x0000_t32" style="position:absolute;left:0;text-align:left;margin-left:163.65pt;margin-top:-33.25pt;width:0;height:38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" strokecolor="gray"/>
      </w:pict>
    </w:r>
    <w:r w:rsidRPr="00117D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51" type="#_x0000_t202" style="position:absolute;left:0;text-align:left;margin-left:329.15pt;margin-top:-35.65pt;width:152.2pt;height:32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1B6uQIAAME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" filled="f" stroked="f">
          <v:textbox>
            <w:txbxContent>
              <w:p w:rsidR="00D83BDD" w:rsidRDefault="00D83BDD">
                <w:pPr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Telefon:</w:t>
                </w:r>
                <w:r>
                  <w:rPr>
                    <w:sz w:val="14"/>
                    <w:szCs w:val="14"/>
                  </w:rPr>
                  <w:tab/>
                  <w:t>+420 270 003 300</w:t>
                </w:r>
              </w:p>
              <w:p w:rsidR="00D83BDD" w:rsidRDefault="00D83BDD">
                <w:pPr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E-mail: </w:t>
                </w:r>
                <w:r>
                  <w:rPr>
                    <w:sz w:val="14"/>
                    <w:szCs w:val="14"/>
                  </w:rPr>
                  <w:tab/>
                  <w:t>kontakt@energy-benefit.cz</w:t>
                </w:r>
              </w:p>
              <w:p w:rsidR="00D83BDD" w:rsidRDefault="00D83BDD">
                <w:pPr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Internet:</w:t>
                </w:r>
                <w:r>
                  <w:rPr>
                    <w:sz w:val="14"/>
                    <w:szCs w:val="14"/>
                  </w:rPr>
                  <w:tab/>
                  <w:t>www.energy-benefit.cz</w:t>
                </w:r>
              </w:p>
            </w:txbxContent>
          </v:textbox>
        </v:shape>
      </w:pict>
    </w:r>
    <w:r w:rsidRPr="00117D87">
      <w:rPr>
        <w:noProof/>
      </w:rPr>
      <w:pict>
        <v:shape id="Text Box 17" o:spid="_x0000_s2050" type="#_x0000_t202" style="position:absolute;left:0;text-align:left;margin-left:163.65pt;margin-top:-35.75pt;width:159.85pt;height:50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" filled="f" stroked="f">
          <v:textbox>
            <w:txbxContent>
              <w:p w:rsidR="00D83BDD" w:rsidRDefault="00D83BDD">
                <w:pPr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IČ: 29029210, DIČ: CZ29029210</w:t>
                </w:r>
              </w:p>
              <w:p w:rsidR="00D83BDD" w:rsidRDefault="00D83BDD">
                <w:pPr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Společnost je zapsána v obchodním rejstříku vedeném Městským soudem v Praze, oddíl B, vložka 15915.</w:t>
                </w:r>
                <w:r>
                  <w:rPr>
                    <w:rFonts w:ascii="MS Mincho" w:eastAsia="MS Mincho" w:hAnsi="MS Mincho" w:cs="MS Mincho" w:hint="eastAsia"/>
                    <w:sz w:val="14"/>
                    <w:szCs w:val="14"/>
                  </w:rPr>
                  <w:t> </w:t>
                </w:r>
              </w:p>
            </w:txbxContent>
          </v:textbox>
        </v:shape>
      </w:pict>
    </w:r>
    <w:r w:rsidRPr="00117D87">
      <w:rPr>
        <w:noProof/>
      </w:rPr>
      <w:pict>
        <v:shape id="Text Box 16" o:spid="_x0000_s2049" type="#_x0000_t202" style="position:absolute;left:0;text-align:left;margin-left:-.45pt;margin-top:-35.75pt;width:154.5pt;height: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cOzuAIAAME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" filled="f" stroked="f">
          <v:textbox>
            <w:txbxContent>
              <w:p w:rsidR="00D83BDD" w:rsidRDefault="00D83BDD">
                <w:pPr>
                  <w:rPr>
                    <w:rFonts w:ascii="Times New Roman" w:hAnsi="Times New Roman" w:cs="Times New Roman"/>
                    <w:b/>
                    <w:bCs/>
                    <w:sz w:val="14"/>
                    <w:szCs w:val="14"/>
                  </w:rPr>
                </w:pPr>
                <w:r>
                  <w:rPr>
                    <w:b/>
                    <w:bCs/>
                    <w:sz w:val="14"/>
                    <w:szCs w:val="14"/>
                  </w:rPr>
                  <w:t>Energy Benefit Centre a.s.</w:t>
                </w:r>
              </w:p>
              <w:p w:rsidR="00D83BDD" w:rsidRDefault="00D83BDD">
                <w:pPr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Thákurova 531/4</w:t>
                </w:r>
              </w:p>
              <w:p w:rsidR="00D83BDD" w:rsidRDefault="00D83BDD">
                <w:pPr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160 00, Praha 6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D93" w:rsidRDefault="00BF6D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BF6D93" w:rsidRDefault="00BF6D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BDD" w:rsidRDefault="00A15FF1">
    <w:pPr>
      <w:pStyle w:val="Zhlav"/>
      <w:rPr>
        <w:rFonts w:ascii="Times New Roman" w:hAnsi="Times New Roman" w:cs="Times New Roman"/>
        <w:color w:val="808080"/>
      </w:rPr>
    </w:pPr>
    <w:r>
      <w:rPr>
        <w:noProof/>
      </w:rPr>
      <w:drawing>
        <wp:inline distT="0" distB="0" distL="0" distR="0">
          <wp:extent cx="1428750" cy="438150"/>
          <wp:effectExtent l="0" t="0" r="0" b="0"/>
          <wp:docPr id="1" name="obrázek 1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7D87" w:rsidRPr="00117D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55" type="#_x0000_t202" style="position:absolute;left:0;text-align:left;margin-left:244.65pt;margin-top:2.25pt;width:213.45pt;height:19.35pt;z-index:2516546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" filled="f" stroked="f">
          <v:textbox style="mso-fit-shape-to-text:t">
            <w:txbxContent>
              <w:p w:rsidR="00D83BDD" w:rsidRDefault="00D83BDD">
                <w:pPr>
                  <w:pStyle w:val="Zhlav"/>
                  <w:rPr>
                    <w:rFonts w:ascii="Times New Roman" w:hAnsi="Times New Roman" w:cs="Times New Roman"/>
                  </w:rPr>
                </w:pPr>
                <w:r>
                  <w:rPr>
                    <w:b/>
                    <w:bCs/>
                    <w:color w:val="808080"/>
                  </w:rPr>
                  <w:t>Efektivní financování úspor energie</w:t>
                </w:r>
              </w:p>
            </w:txbxContent>
          </v:textbox>
          <w10:wrap type="square"/>
        </v:shape>
      </w:pict>
    </w:r>
    <w:r>
      <w:rPr>
        <w:rFonts w:ascii="Times New Roman" w:hAnsi="Times New Roman" w:cs="Times New Roman"/>
        <w:noProof/>
      </w:rPr>
      <w:drawing>
        <wp:inline distT="0" distB="0" distL="0" distR="0">
          <wp:extent cx="28575" cy="28575"/>
          <wp:effectExtent l="0" t="0" r="9525" b="9525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" cy="28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D00072E"/>
    <w:name w:val="WW8Num1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/>
      </w:rPr>
    </w:lvl>
    <w:lvl w:ilvl="1">
      <w:start w:val="1"/>
      <w:numFmt w:val="upperLetter"/>
      <w:pStyle w:val="Nadpis1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680"/>
  <w:hyphenationZone w:val="425"/>
  <w:doNotHyphenateCaps/>
  <w:drawingGridHorizontalSpacing w:val="181"/>
  <w:drawingGridVerticalSpacing w:val="181"/>
  <w:characterSpacingControl w:val="doNotCompress"/>
  <w:doNotValidateAgainstSchema/>
  <w:doNotDemarcateInvalidXml/>
  <w:hdrShapeDefaults>
    <o:shapedefaults v:ext="edit" spidmax="6146"/>
    <o:shapelayout v:ext="edit">
      <o:idmap v:ext="edit" data="2"/>
      <o:rules v:ext="edit">
        <o:r id="V:Rule4" type="connector" idref="#AutoShape 20"/>
        <o:r id="V:Rule5" type="connector" idref="#AutoShape 21"/>
        <o:r id="V:Rule6" type="connector" idref="#AutoShape 1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0E7537"/>
    <w:rsid w:val="000244E5"/>
    <w:rsid w:val="00037DF1"/>
    <w:rsid w:val="00053BE8"/>
    <w:rsid w:val="00057E58"/>
    <w:rsid w:val="00061685"/>
    <w:rsid w:val="0007066E"/>
    <w:rsid w:val="00090307"/>
    <w:rsid w:val="00090887"/>
    <w:rsid w:val="00090BE6"/>
    <w:rsid w:val="00090F54"/>
    <w:rsid w:val="000935E5"/>
    <w:rsid w:val="000A2AA2"/>
    <w:rsid w:val="000B03BD"/>
    <w:rsid w:val="000B413A"/>
    <w:rsid w:val="000C78B8"/>
    <w:rsid w:val="000D4F9E"/>
    <w:rsid w:val="000D6F12"/>
    <w:rsid w:val="000E177F"/>
    <w:rsid w:val="000E7537"/>
    <w:rsid w:val="001031B8"/>
    <w:rsid w:val="0010631C"/>
    <w:rsid w:val="00110734"/>
    <w:rsid w:val="00117D87"/>
    <w:rsid w:val="00132191"/>
    <w:rsid w:val="00133AA7"/>
    <w:rsid w:val="001352F9"/>
    <w:rsid w:val="00142300"/>
    <w:rsid w:val="00152149"/>
    <w:rsid w:val="001577CD"/>
    <w:rsid w:val="00167D44"/>
    <w:rsid w:val="00170688"/>
    <w:rsid w:val="00184EBB"/>
    <w:rsid w:val="00195E31"/>
    <w:rsid w:val="001A0613"/>
    <w:rsid w:val="001A19C6"/>
    <w:rsid w:val="001A2BC8"/>
    <w:rsid w:val="001A5866"/>
    <w:rsid w:val="001B047C"/>
    <w:rsid w:val="001B3FC9"/>
    <w:rsid w:val="001B52BE"/>
    <w:rsid w:val="001B6F17"/>
    <w:rsid w:val="001C74B6"/>
    <w:rsid w:val="001D13D5"/>
    <w:rsid w:val="001D4DB9"/>
    <w:rsid w:val="001F0348"/>
    <w:rsid w:val="00207D15"/>
    <w:rsid w:val="002153A9"/>
    <w:rsid w:val="00241BD4"/>
    <w:rsid w:val="002450AE"/>
    <w:rsid w:val="00253F39"/>
    <w:rsid w:val="00261578"/>
    <w:rsid w:val="002616D0"/>
    <w:rsid w:val="00261790"/>
    <w:rsid w:val="00271A3E"/>
    <w:rsid w:val="00271E5B"/>
    <w:rsid w:val="00272ABE"/>
    <w:rsid w:val="002747AD"/>
    <w:rsid w:val="00276591"/>
    <w:rsid w:val="00283B85"/>
    <w:rsid w:val="00294D48"/>
    <w:rsid w:val="002B02FC"/>
    <w:rsid w:val="002B3B87"/>
    <w:rsid w:val="002B64AC"/>
    <w:rsid w:val="002C35CE"/>
    <w:rsid w:val="002C4CF5"/>
    <w:rsid w:val="002D1B95"/>
    <w:rsid w:val="002D2D2C"/>
    <w:rsid w:val="002D2E9C"/>
    <w:rsid w:val="002D3E4C"/>
    <w:rsid w:val="002E7B2C"/>
    <w:rsid w:val="002F2C4C"/>
    <w:rsid w:val="002F3A0B"/>
    <w:rsid w:val="002F5704"/>
    <w:rsid w:val="003101F1"/>
    <w:rsid w:val="003136D9"/>
    <w:rsid w:val="003155E9"/>
    <w:rsid w:val="00331BC0"/>
    <w:rsid w:val="00332C6B"/>
    <w:rsid w:val="003353EA"/>
    <w:rsid w:val="003425B9"/>
    <w:rsid w:val="00344115"/>
    <w:rsid w:val="003469F3"/>
    <w:rsid w:val="003478D4"/>
    <w:rsid w:val="003607C9"/>
    <w:rsid w:val="0036401A"/>
    <w:rsid w:val="00373291"/>
    <w:rsid w:val="0037674B"/>
    <w:rsid w:val="00387F27"/>
    <w:rsid w:val="003925EE"/>
    <w:rsid w:val="00393326"/>
    <w:rsid w:val="003A19DF"/>
    <w:rsid w:val="003A4FD3"/>
    <w:rsid w:val="003A6176"/>
    <w:rsid w:val="003B0C03"/>
    <w:rsid w:val="003B101B"/>
    <w:rsid w:val="003C5B00"/>
    <w:rsid w:val="003D0F22"/>
    <w:rsid w:val="003E3E36"/>
    <w:rsid w:val="003F0324"/>
    <w:rsid w:val="003F18B2"/>
    <w:rsid w:val="003F2927"/>
    <w:rsid w:val="00400286"/>
    <w:rsid w:val="00401A33"/>
    <w:rsid w:val="00404234"/>
    <w:rsid w:val="00407364"/>
    <w:rsid w:val="00410EFB"/>
    <w:rsid w:val="00414386"/>
    <w:rsid w:val="00417E7E"/>
    <w:rsid w:val="00420BB1"/>
    <w:rsid w:val="00420C58"/>
    <w:rsid w:val="00426BB0"/>
    <w:rsid w:val="004521CF"/>
    <w:rsid w:val="0045453A"/>
    <w:rsid w:val="00461A70"/>
    <w:rsid w:val="00463B58"/>
    <w:rsid w:val="00464659"/>
    <w:rsid w:val="004676D3"/>
    <w:rsid w:val="004719C1"/>
    <w:rsid w:val="00473DE8"/>
    <w:rsid w:val="00492D5B"/>
    <w:rsid w:val="00497B64"/>
    <w:rsid w:val="004A073D"/>
    <w:rsid w:val="004A07EB"/>
    <w:rsid w:val="004C08F5"/>
    <w:rsid w:val="004C1A67"/>
    <w:rsid w:val="004C2AC9"/>
    <w:rsid w:val="004F1A65"/>
    <w:rsid w:val="005540E7"/>
    <w:rsid w:val="0055514B"/>
    <w:rsid w:val="00560C48"/>
    <w:rsid w:val="0056677E"/>
    <w:rsid w:val="00573D63"/>
    <w:rsid w:val="00573EA8"/>
    <w:rsid w:val="0059594B"/>
    <w:rsid w:val="00597142"/>
    <w:rsid w:val="0059768A"/>
    <w:rsid w:val="005A15E7"/>
    <w:rsid w:val="005A45FC"/>
    <w:rsid w:val="005A5271"/>
    <w:rsid w:val="005A557C"/>
    <w:rsid w:val="005A61C1"/>
    <w:rsid w:val="005B0A12"/>
    <w:rsid w:val="005B547E"/>
    <w:rsid w:val="005B7EDA"/>
    <w:rsid w:val="005C1183"/>
    <w:rsid w:val="005C1834"/>
    <w:rsid w:val="005C7859"/>
    <w:rsid w:val="005D24BF"/>
    <w:rsid w:val="005D463F"/>
    <w:rsid w:val="005D526C"/>
    <w:rsid w:val="005D6EE1"/>
    <w:rsid w:val="005D733E"/>
    <w:rsid w:val="005E4E7A"/>
    <w:rsid w:val="005E6C33"/>
    <w:rsid w:val="005F1E07"/>
    <w:rsid w:val="00604EF0"/>
    <w:rsid w:val="00607EEC"/>
    <w:rsid w:val="006226A9"/>
    <w:rsid w:val="00630BA6"/>
    <w:rsid w:val="00631726"/>
    <w:rsid w:val="0063310A"/>
    <w:rsid w:val="00637B3F"/>
    <w:rsid w:val="00656A9A"/>
    <w:rsid w:val="00660824"/>
    <w:rsid w:val="00661BB4"/>
    <w:rsid w:val="006655CB"/>
    <w:rsid w:val="00670AD5"/>
    <w:rsid w:val="00673920"/>
    <w:rsid w:val="00682085"/>
    <w:rsid w:val="006845E5"/>
    <w:rsid w:val="00686438"/>
    <w:rsid w:val="00686A61"/>
    <w:rsid w:val="00690983"/>
    <w:rsid w:val="006909F2"/>
    <w:rsid w:val="006A729D"/>
    <w:rsid w:val="006B3ABA"/>
    <w:rsid w:val="006B799B"/>
    <w:rsid w:val="006C4FC9"/>
    <w:rsid w:val="006D126B"/>
    <w:rsid w:val="006E39AC"/>
    <w:rsid w:val="00700824"/>
    <w:rsid w:val="00700CB8"/>
    <w:rsid w:val="00707258"/>
    <w:rsid w:val="00711F7E"/>
    <w:rsid w:val="00712323"/>
    <w:rsid w:val="00717385"/>
    <w:rsid w:val="00723FBA"/>
    <w:rsid w:val="00727B0A"/>
    <w:rsid w:val="00727B69"/>
    <w:rsid w:val="00731FDA"/>
    <w:rsid w:val="0073700B"/>
    <w:rsid w:val="0074380F"/>
    <w:rsid w:val="00744DC4"/>
    <w:rsid w:val="00746F0C"/>
    <w:rsid w:val="00747025"/>
    <w:rsid w:val="00762A1C"/>
    <w:rsid w:val="007703E0"/>
    <w:rsid w:val="00785060"/>
    <w:rsid w:val="00790347"/>
    <w:rsid w:val="007932C3"/>
    <w:rsid w:val="00793C28"/>
    <w:rsid w:val="007A2214"/>
    <w:rsid w:val="007A2BF9"/>
    <w:rsid w:val="007B2182"/>
    <w:rsid w:val="007D4438"/>
    <w:rsid w:val="007E109A"/>
    <w:rsid w:val="007E5AE4"/>
    <w:rsid w:val="007F1713"/>
    <w:rsid w:val="007F65CA"/>
    <w:rsid w:val="007F6C0C"/>
    <w:rsid w:val="00807363"/>
    <w:rsid w:val="00815E7A"/>
    <w:rsid w:val="00831A7D"/>
    <w:rsid w:val="008361E6"/>
    <w:rsid w:val="00836408"/>
    <w:rsid w:val="00840C43"/>
    <w:rsid w:val="00842915"/>
    <w:rsid w:val="008454C3"/>
    <w:rsid w:val="00846997"/>
    <w:rsid w:val="00847167"/>
    <w:rsid w:val="00851F49"/>
    <w:rsid w:val="008602EB"/>
    <w:rsid w:val="008819C4"/>
    <w:rsid w:val="00895D02"/>
    <w:rsid w:val="008A6F4C"/>
    <w:rsid w:val="008C388A"/>
    <w:rsid w:val="008C7753"/>
    <w:rsid w:val="008D6908"/>
    <w:rsid w:val="008E1990"/>
    <w:rsid w:val="008E1FEF"/>
    <w:rsid w:val="008E359E"/>
    <w:rsid w:val="008E5938"/>
    <w:rsid w:val="00904782"/>
    <w:rsid w:val="0091205F"/>
    <w:rsid w:val="00916BCE"/>
    <w:rsid w:val="009232AD"/>
    <w:rsid w:val="009322AA"/>
    <w:rsid w:val="00945BB6"/>
    <w:rsid w:val="00961790"/>
    <w:rsid w:val="00970203"/>
    <w:rsid w:val="009715D9"/>
    <w:rsid w:val="00972BC9"/>
    <w:rsid w:val="0097335E"/>
    <w:rsid w:val="009751CA"/>
    <w:rsid w:val="00980CFA"/>
    <w:rsid w:val="00983560"/>
    <w:rsid w:val="00985ED3"/>
    <w:rsid w:val="00995B53"/>
    <w:rsid w:val="009965D3"/>
    <w:rsid w:val="009C037D"/>
    <w:rsid w:val="009C669C"/>
    <w:rsid w:val="009C788B"/>
    <w:rsid w:val="009D59DE"/>
    <w:rsid w:val="009D726E"/>
    <w:rsid w:val="009D7666"/>
    <w:rsid w:val="009E54D8"/>
    <w:rsid w:val="009E77C0"/>
    <w:rsid w:val="009F3EDD"/>
    <w:rsid w:val="00A15FEC"/>
    <w:rsid w:val="00A15FF1"/>
    <w:rsid w:val="00A202F8"/>
    <w:rsid w:val="00A31870"/>
    <w:rsid w:val="00A3695C"/>
    <w:rsid w:val="00A71024"/>
    <w:rsid w:val="00A732B8"/>
    <w:rsid w:val="00A73C61"/>
    <w:rsid w:val="00A76562"/>
    <w:rsid w:val="00A76A55"/>
    <w:rsid w:val="00A77E14"/>
    <w:rsid w:val="00A8525F"/>
    <w:rsid w:val="00A91FBD"/>
    <w:rsid w:val="00A94113"/>
    <w:rsid w:val="00A96534"/>
    <w:rsid w:val="00AA6AE6"/>
    <w:rsid w:val="00AC713F"/>
    <w:rsid w:val="00AD0C5C"/>
    <w:rsid w:val="00AE32ED"/>
    <w:rsid w:val="00AF0DC9"/>
    <w:rsid w:val="00AF5CDC"/>
    <w:rsid w:val="00B00DA3"/>
    <w:rsid w:val="00B11206"/>
    <w:rsid w:val="00B14E5B"/>
    <w:rsid w:val="00B31565"/>
    <w:rsid w:val="00B3161F"/>
    <w:rsid w:val="00B3448F"/>
    <w:rsid w:val="00B366B5"/>
    <w:rsid w:val="00B37E95"/>
    <w:rsid w:val="00B40D53"/>
    <w:rsid w:val="00B44586"/>
    <w:rsid w:val="00B44D5D"/>
    <w:rsid w:val="00B51476"/>
    <w:rsid w:val="00B705F4"/>
    <w:rsid w:val="00B70BC8"/>
    <w:rsid w:val="00B7381C"/>
    <w:rsid w:val="00B77A89"/>
    <w:rsid w:val="00B82728"/>
    <w:rsid w:val="00B86FE0"/>
    <w:rsid w:val="00B94626"/>
    <w:rsid w:val="00BA4AC3"/>
    <w:rsid w:val="00BA5562"/>
    <w:rsid w:val="00BB3EB9"/>
    <w:rsid w:val="00BB4342"/>
    <w:rsid w:val="00BC47F7"/>
    <w:rsid w:val="00BD6E5F"/>
    <w:rsid w:val="00BE4AD7"/>
    <w:rsid w:val="00BF17FD"/>
    <w:rsid w:val="00BF4142"/>
    <w:rsid w:val="00BF6D93"/>
    <w:rsid w:val="00C272C4"/>
    <w:rsid w:val="00C31392"/>
    <w:rsid w:val="00C36712"/>
    <w:rsid w:val="00C459E2"/>
    <w:rsid w:val="00C46821"/>
    <w:rsid w:val="00C47B69"/>
    <w:rsid w:val="00C60EBE"/>
    <w:rsid w:val="00C60EF5"/>
    <w:rsid w:val="00C70415"/>
    <w:rsid w:val="00C7151F"/>
    <w:rsid w:val="00C80BD3"/>
    <w:rsid w:val="00C83913"/>
    <w:rsid w:val="00C8541C"/>
    <w:rsid w:val="00C85966"/>
    <w:rsid w:val="00C939D0"/>
    <w:rsid w:val="00CA5144"/>
    <w:rsid w:val="00CB1C09"/>
    <w:rsid w:val="00CB2F36"/>
    <w:rsid w:val="00CC1B80"/>
    <w:rsid w:val="00CC73D1"/>
    <w:rsid w:val="00CD0AFC"/>
    <w:rsid w:val="00CD3131"/>
    <w:rsid w:val="00CD31DF"/>
    <w:rsid w:val="00CE0AB8"/>
    <w:rsid w:val="00D00711"/>
    <w:rsid w:val="00D03C91"/>
    <w:rsid w:val="00D03E32"/>
    <w:rsid w:val="00D05407"/>
    <w:rsid w:val="00D05501"/>
    <w:rsid w:val="00D07AF2"/>
    <w:rsid w:val="00D153D4"/>
    <w:rsid w:val="00D23145"/>
    <w:rsid w:val="00D279E1"/>
    <w:rsid w:val="00D35B27"/>
    <w:rsid w:val="00D401A4"/>
    <w:rsid w:val="00D50B82"/>
    <w:rsid w:val="00D53862"/>
    <w:rsid w:val="00D623D6"/>
    <w:rsid w:val="00D65426"/>
    <w:rsid w:val="00D7232C"/>
    <w:rsid w:val="00D83BDD"/>
    <w:rsid w:val="00D876EC"/>
    <w:rsid w:val="00DA12CC"/>
    <w:rsid w:val="00DA7BED"/>
    <w:rsid w:val="00DB0A8C"/>
    <w:rsid w:val="00DB4571"/>
    <w:rsid w:val="00DC080F"/>
    <w:rsid w:val="00DC4530"/>
    <w:rsid w:val="00DD383C"/>
    <w:rsid w:val="00DD4F1B"/>
    <w:rsid w:val="00DD6631"/>
    <w:rsid w:val="00DE4CEB"/>
    <w:rsid w:val="00DF3828"/>
    <w:rsid w:val="00DF59A4"/>
    <w:rsid w:val="00E10B2C"/>
    <w:rsid w:val="00E15E2A"/>
    <w:rsid w:val="00E20F78"/>
    <w:rsid w:val="00E24A07"/>
    <w:rsid w:val="00E271A7"/>
    <w:rsid w:val="00E34AB1"/>
    <w:rsid w:val="00E357BC"/>
    <w:rsid w:val="00E5134E"/>
    <w:rsid w:val="00E51D47"/>
    <w:rsid w:val="00E60FE7"/>
    <w:rsid w:val="00E66AAA"/>
    <w:rsid w:val="00E72550"/>
    <w:rsid w:val="00E835B5"/>
    <w:rsid w:val="00E865A0"/>
    <w:rsid w:val="00E86CF1"/>
    <w:rsid w:val="00EA51E9"/>
    <w:rsid w:val="00EA64DB"/>
    <w:rsid w:val="00EB3A80"/>
    <w:rsid w:val="00EB6154"/>
    <w:rsid w:val="00EC17A0"/>
    <w:rsid w:val="00EC246C"/>
    <w:rsid w:val="00EC617A"/>
    <w:rsid w:val="00EC64AF"/>
    <w:rsid w:val="00EE0FE5"/>
    <w:rsid w:val="00EE41FF"/>
    <w:rsid w:val="00EF4378"/>
    <w:rsid w:val="00F02140"/>
    <w:rsid w:val="00F029DB"/>
    <w:rsid w:val="00F11195"/>
    <w:rsid w:val="00F11E49"/>
    <w:rsid w:val="00F345F3"/>
    <w:rsid w:val="00F34BCB"/>
    <w:rsid w:val="00F37732"/>
    <w:rsid w:val="00F41AF8"/>
    <w:rsid w:val="00F433D6"/>
    <w:rsid w:val="00F43486"/>
    <w:rsid w:val="00F45EB8"/>
    <w:rsid w:val="00F63B25"/>
    <w:rsid w:val="00F84597"/>
    <w:rsid w:val="00F85951"/>
    <w:rsid w:val="00F90ABC"/>
    <w:rsid w:val="00FB77B9"/>
    <w:rsid w:val="00FC79EA"/>
    <w:rsid w:val="00FD32A0"/>
    <w:rsid w:val="00FE24F1"/>
    <w:rsid w:val="00FE3A62"/>
    <w:rsid w:val="00FE3F35"/>
    <w:rsid w:val="00FE6E3B"/>
    <w:rsid w:val="00FE71C2"/>
    <w:rsid w:val="00FF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ln">
    <w:name w:val="Normal"/>
    <w:qFormat/>
    <w:rsid w:val="00C80BD3"/>
    <w:pPr>
      <w:widowControl w:val="0"/>
      <w:suppressAutoHyphens/>
      <w:jc w:val="both"/>
    </w:pPr>
    <w:rPr>
      <w:rFonts w:ascii="Verdana" w:hAnsi="Verdana" w:cs="Verdana"/>
      <w:kern w:val="1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9"/>
    <w:qFormat/>
    <w:rsid w:val="00404234"/>
    <w:pPr>
      <w:numPr>
        <w:ilvl w:val="1"/>
        <w:numId w:val="1"/>
      </w:numPr>
      <w:shd w:val="clear" w:color="auto" w:fill="E6E6E6"/>
      <w:tabs>
        <w:tab w:val="left" w:pos="284"/>
        <w:tab w:val="left" w:pos="3600"/>
      </w:tabs>
      <w:ind w:left="0" w:firstLine="0"/>
      <w:outlineLvl w:val="0"/>
    </w:pPr>
    <w:rPr>
      <w:b/>
      <w:bCs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404234"/>
    <w:rPr>
      <w:rFonts w:ascii="Verdana" w:hAnsi="Verdana" w:cs="Verdana"/>
      <w:b/>
      <w:bCs/>
      <w:kern w:val="1"/>
      <w:sz w:val="22"/>
      <w:szCs w:val="22"/>
      <w:shd w:val="clear" w:color="auto" w:fill="E6E6E6"/>
    </w:rPr>
  </w:style>
  <w:style w:type="paragraph" w:styleId="Zhlav">
    <w:name w:val="header"/>
    <w:basedOn w:val="Normln"/>
    <w:link w:val="ZhlavChar"/>
    <w:uiPriority w:val="99"/>
    <w:rsid w:val="00C80BD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link w:val="Zhlav"/>
    <w:uiPriority w:val="99"/>
    <w:semiHidden/>
    <w:rsid w:val="000E7537"/>
    <w:rPr>
      <w:rFonts w:ascii="Verdana" w:hAnsi="Verdana" w:cs="Verdana"/>
      <w:kern w:val="1"/>
    </w:rPr>
  </w:style>
  <w:style w:type="paragraph" w:styleId="Zpat">
    <w:name w:val="footer"/>
    <w:basedOn w:val="Normln"/>
    <w:link w:val="ZpatChar"/>
    <w:uiPriority w:val="99"/>
    <w:rsid w:val="00C80BD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link w:val="Zpat"/>
    <w:uiPriority w:val="99"/>
    <w:rsid w:val="000E7537"/>
    <w:rPr>
      <w:rFonts w:ascii="Verdana" w:hAnsi="Verdana" w:cs="Verdana"/>
      <w:kern w:val="1"/>
    </w:rPr>
  </w:style>
  <w:style w:type="character" w:styleId="Hypertextovodkaz">
    <w:name w:val="Hyperlink"/>
    <w:uiPriority w:val="99"/>
    <w:rsid w:val="00C80BD3"/>
    <w:rPr>
      <w:rFonts w:ascii="Times New Roman" w:hAnsi="Times New Roman"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C80BD3"/>
    <w:rPr>
      <w:rFonts w:ascii="Tahoma" w:hAnsi="Tahoma" w:cs="Tahoma"/>
      <w:kern w:val="0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C80BD3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Podtitul"/>
    <w:link w:val="NzevChar"/>
    <w:uiPriority w:val="99"/>
    <w:qFormat/>
    <w:rsid w:val="00C80BD3"/>
    <w:pPr>
      <w:jc w:val="center"/>
    </w:pPr>
    <w:rPr>
      <w:sz w:val="28"/>
      <w:szCs w:val="28"/>
    </w:rPr>
  </w:style>
  <w:style w:type="character" w:customStyle="1" w:styleId="NzevChar">
    <w:name w:val="Název Char"/>
    <w:link w:val="Nzev"/>
    <w:uiPriority w:val="99"/>
    <w:rsid w:val="00C80BD3"/>
    <w:rPr>
      <w:rFonts w:ascii="Verdana" w:hAnsi="Verdana" w:cs="Verdana"/>
      <w:kern w:val="1"/>
      <w:sz w:val="28"/>
      <w:szCs w:val="28"/>
    </w:rPr>
  </w:style>
  <w:style w:type="paragraph" w:styleId="Podtitul">
    <w:name w:val="Subtitle"/>
    <w:basedOn w:val="Nadpis1"/>
    <w:next w:val="Zkladntext"/>
    <w:link w:val="PodtitulChar"/>
    <w:uiPriority w:val="99"/>
    <w:qFormat/>
    <w:rsid w:val="00C80BD3"/>
  </w:style>
  <w:style w:type="character" w:customStyle="1" w:styleId="PodtitulChar">
    <w:name w:val="Podtitul Char"/>
    <w:link w:val="Podtitul"/>
    <w:uiPriority w:val="99"/>
    <w:rsid w:val="00C80BD3"/>
    <w:rPr>
      <w:rFonts w:ascii="Verdana" w:hAnsi="Verdana" w:cs="Verdana"/>
      <w:b/>
      <w:bCs/>
      <w:kern w:val="1"/>
      <w:sz w:val="22"/>
      <w:szCs w:val="22"/>
      <w:shd w:val="clear" w:color="auto" w:fill="E6E6E6"/>
    </w:rPr>
  </w:style>
  <w:style w:type="paragraph" w:customStyle="1" w:styleId="PDtext">
    <w:name w:val="PD_text"/>
    <w:basedOn w:val="Normln"/>
    <w:uiPriority w:val="99"/>
    <w:rsid w:val="00C80BD3"/>
    <w:pPr>
      <w:widowControl/>
      <w:suppressAutoHyphens w:val="0"/>
    </w:pPr>
    <w:rPr>
      <w:kern w:val="0"/>
    </w:rPr>
  </w:style>
  <w:style w:type="paragraph" w:styleId="Zkladntext">
    <w:name w:val="Body Text"/>
    <w:basedOn w:val="Normln"/>
    <w:link w:val="ZkladntextChar"/>
    <w:uiPriority w:val="99"/>
    <w:rsid w:val="00C80BD3"/>
    <w:pPr>
      <w:spacing w:after="120"/>
    </w:pPr>
  </w:style>
  <w:style w:type="character" w:customStyle="1" w:styleId="ZkladntextChar">
    <w:name w:val="Základní text Char"/>
    <w:link w:val="Zkladntext"/>
    <w:uiPriority w:val="99"/>
    <w:rsid w:val="00C80BD3"/>
    <w:rPr>
      <w:rFonts w:ascii="Verdana" w:hAnsi="Verdana" w:cs="Verdana"/>
      <w:kern w:val="1"/>
      <w:sz w:val="22"/>
      <w:szCs w:val="22"/>
    </w:rPr>
  </w:style>
  <w:style w:type="character" w:styleId="Siln">
    <w:name w:val="Strong"/>
    <w:uiPriority w:val="99"/>
    <w:qFormat/>
    <w:rsid w:val="00C8541C"/>
    <w:rPr>
      <w:b/>
      <w:bCs/>
    </w:rPr>
  </w:style>
  <w:style w:type="paragraph" w:styleId="Nadpisobsahu">
    <w:name w:val="TOC Heading"/>
    <w:basedOn w:val="Nadpis1"/>
    <w:next w:val="Normln"/>
    <w:uiPriority w:val="99"/>
    <w:qFormat/>
    <w:rsid w:val="005D463F"/>
    <w:pPr>
      <w:keepNext/>
      <w:keepLines/>
      <w:widowControl/>
      <w:numPr>
        <w:ilvl w:val="0"/>
        <w:numId w:val="0"/>
      </w:numPr>
      <w:shd w:val="clear" w:color="auto" w:fill="auto"/>
      <w:tabs>
        <w:tab w:val="clear" w:pos="3600"/>
      </w:tabs>
      <w:suppressAutoHyphens w:val="0"/>
      <w:spacing w:before="48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Obsah1">
    <w:name w:val="toc 1"/>
    <w:basedOn w:val="Normln"/>
    <w:next w:val="Normln"/>
    <w:autoRedefine/>
    <w:uiPriority w:val="99"/>
    <w:semiHidden/>
    <w:rsid w:val="005D463F"/>
  </w:style>
  <w:style w:type="paragraph" w:styleId="Obsah2">
    <w:name w:val="toc 2"/>
    <w:basedOn w:val="Normln"/>
    <w:next w:val="Normln"/>
    <w:autoRedefine/>
    <w:uiPriority w:val="99"/>
    <w:semiHidden/>
    <w:rsid w:val="005D463F"/>
    <w:pPr>
      <w:widowControl/>
      <w:suppressAutoHyphens w:val="0"/>
      <w:spacing w:after="100" w:line="276" w:lineRule="auto"/>
      <w:ind w:left="220"/>
      <w:jc w:val="left"/>
    </w:pPr>
    <w:rPr>
      <w:rFonts w:ascii="Calibri" w:hAnsi="Calibri" w:cs="Calibri"/>
      <w:kern w:val="0"/>
    </w:rPr>
  </w:style>
  <w:style w:type="paragraph" w:styleId="Obsah3">
    <w:name w:val="toc 3"/>
    <w:basedOn w:val="Normln"/>
    <w:next w:val="Normln"/>
    <w:autoRedefine/>
    <w:uiPriority w:val="99"/>
    <w:semiHidden/>
    <w:rsid w:val="005D463F"/>
    <w:pPr>
      <w:widowControl/>
      <w:suppressAutoHyphens w:val="0"/>
      <w:spacing w:after="100" w:line="276" w:lineRule="auto"/>
      <w:ind w:left="440"/>
      <w:jc w:val="left"/>
    </w:pPr>
    <w:rPr>
      <w:rFonts w:ascii="Calibri" w:hAnsi="Calibri" w:cs="Calibri"/>
      <w:kern w:val="0"/>
    </w:rPr>
  </w:style>
  <w:style w:type="character" w:styleId="Odkaznakoment">
    <w:name w:val="annotation reference"/>
    <w:uiPriority w:val="99"/>
    <w:semiHidden/>
    <w:rsid w:val="007E10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E109A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7E109A"/>
    <w:rPr>
      <w:rFonts w:ascii="Verdana" w:hAnsi="Verdana" w:cs="Verdana"/>
      <w:kern w:val="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7E10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E109A"/>
    <w:rPr>
      <w:rFonts w:ascii="Verdana" w:hAnsi="Verdana" w:cs="Verdana"/>
      <w:b/>
      <w:bCs/>
      <w:kern w:val="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5B7EDA"/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5B7EDA"/>
    <w:rPr>
      <w:rFonts w:ascii="Consolas" w:hAnsi="Consolas" w:cs="Verdana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ln">
    <w:name w:val="Normal"/>
    <w:qFormat/>
    <w:rsid w:val="00C80BD3"/>
    <w:pPr>
      <w:widowControl w:val="0"/>
      <w:suppressAutoHyphens/>
      <w:jc w:val="both"/>
    </w:pPr>
    <w:rPr>
      <w:rFonts w:ascii="Verdana" w:hAnsi="Verdana" w:cs="Verdana"/>
      <w:kern w:val="1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9"/>
    <w:qFormat/>
    <w:rsid w:val="00404234"/>
    <w:pPr>
      <w:numPr>
        <w:ilvl w:val="1"/>
        <w:numId w:val="1"/>
      </w:numPr>
      <w:shd w:val="clear" w:color="auto" w:fill="E6E6E6"/>
      <w:tabs>
        <w:tab w:val="left" w:pos="284"/>
        <w:tab w:val="left" w:pos="3600"/>
      </w:tabs>
      <w:ind w:left="0" w:firstLine="0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404234"/>
    <w:rPr>
      <w:rFonts w:ascii="Verdana" w:hAnsi="Verdana" w:cs="Verdana"/>
      <w:b/>
      <w:bCs/>
      <w:kern w:val="1"/>
      <w:sz w:val="22"/>
      <w:szCs w:val="22"/>
      <w:shd w:val="clear" w:color="auto" w:fill="E6E6E6"/>
    </w:rPr>
  </w:style>
  <w:style w:type="paragraph" w:styleId="Zhlav">
    <w:name w:val="header"/>
    <w:basedOn w:val="Normln"/>
    <w:link w:val="ZhlavChar"/>
    <w:uiPriority w:val="99"/>
    <w:rsid w:val="00C80BD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link w:val="Zhlav"/>
    <w:uiPriority w:val="99"/>
    <w:semiHidden/>
    <w:rsid w:val="000E7537"/>
    <w:rPr>
      <w:rFonts w:ascii="Verdana" w:hAnsi="Verdana" w:cs="Verdana"/>
      <w:kern w:val="1"/>
    </w:rPr>
  </w:style>
  <w:style w:type="paragraph" w:styleId="Zpat">
    <w:name w:val="footer"/>
    <w:basedOn w:val="Normln"/>
    <w:link w:val="ZpatChar"/>
    <w:uiPriority w:val="99"/>
    <w:rsid w:val="00C80BD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link w:val="Zpat"/>
    <w:uiPriority w:val="99"/>
    <w:rsid w:val="000E7537"/>
    <w:rPr>
      <w:rFonts w:ascii="Verdana" w:hAnsi="Verdana" w:cs="Verdana"/>
      <w:kern w:val="1"/>
    </w:rPr>
  </w:style>
  <w:style w:type="character" w:styleId="Hypertextovodkaz">
    <w:name w:val="Hyperlink"/>
    <w:uiPriority w:val="99"/>
    <w:rsid w:val="00C80BD3"/>
    <w:rPr>
      <w:rFonts w:ascii="Times New Roman" w:hAnsi="Times New Roman"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C80BD3"/>
    <w:rPr>
      <w:rFonts w:ascii="Tahoma" w:hAnsi="Tahoma" w:cs="Tahoma"/>
      <w:kern w:val="0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C80BD3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Podtitul"/>
    <w:link w:val="NzevChar"/>
    <w:uiPriority w:val="99"/>
    <w:qFormat/>
    <w:rsid w:val="00C80BD3"/>
    <w:pPr>
      <w:jc w:val="center"/>
    </w:pPr>
    <w:rPr>
      <w:sz w:val="28"/>
      <w:szCs w:val="28"/>
    </w:rPr>
  </w:style>
  <w:style w:type="character" w:customStyle="1" w:styleId="NzevChar">
    <w:name w:val="Název Char"/>
    <w:link w:val="Nzev"/>
    <w:uiPriority w:val="99"/>
    <w:rsid w:val="00C80BD3"/>
    <w:rPr>
      <w:rFonts w:ascii="Verdana" w:hAnsi="Verdana" w:cs="Verdana"/>
      <w:kern w:val="1"/>
      <w:sz w:val="28"/>
      <w:szCs w:val="28"/>
    </w:rPr>
  </w:style>
  <w:style w:type="paragraph" w:styleId="Podtitul">
    <w:name w:val="Subtitle"/>
    <w:basedOn w:val="Nadpis1"/>
    <w:next w:val="Zkladntext"/>
    <w:link w:val="PodtitulChar"/>
    <w:uiPriority w:val="99"/>
    <w:qFormat/>
    <w:rsid w:val="00C80BD3"/>
  </w:style>
  <w:style w:type="character" w:customStyle="1" w:styleId="PodtitulChar">
    <w:name w:val="Podtitul Char"/>
    <w:link w:val="Podtitul"/>
    <w:uiPriority w:val="99"/>
    <w:rsid w:val="00C80BD3"/>
    <w:rPr>
      <w:rFonts w:ascii="Verdana" w:hAnsi="Verdana" w:cs="Verdana"/>
      <w:b/>
      <w:bCs/>
      <w:kern w:val="1"/>
      <w:sz w:val="22"/>
      <w:szCs w:val="22"/>
      <w:shd w:val="clear" w:color="auto" w:fill="E6E6E6"/>
    </w:rPr>
  </w:style>
  <w:style w:type="paragraph" w:customStyle="1" w:styleId="PDtext">
    <w:name w:val="PD_text"/>
    <w:basedOn w:val="Normln"/>
    <w:uiPriority w:val="99"/>
    <w:rsid w:val="00C80BD3"/>
    <w:pPr>
      <w:widowControl/>
      <w:suppressAutoHyphens w:val="0"/>
    </w:pPr>
    <w:rPr>
      <w:kern w:val="0"/>
    </w:rPr>
  </w:style>
  <w:style w:type="paragraph" w:styleId="Zkladntext">
    <w:name w:val="Body Text"/>
    <w:basedOn w:val="Normln"/>
    <w:link w:val="ZkladntextChar"/>
    <w:uiPriority w:val="99"/>
    <w:rsid w:val="00C80BD3"/>
    <w:pPr>
      <w:spacing w:after="120"/>
    </w:pPr>
  </w:style>
  <w:style w:type="character" w:customStyle="1" w:styleId="ZkladntextChar">
    <w:name w:val="Základní text Char"/>
    <w:link w:val="Zkladntext"/>
    <w:uiPriority w:val="99"/>
    <w:rsid w:val="00C80BD3"/>
    <w:rPr>
      <w:rFonts w:ascii="Verdana" w:hAnsi="Verdana" w:cs="Verdana"/>
      <w:kern w:val="1"/>
      <w:sz w:val="22"/>
      <w:szCs w:val="22"/>
    </w:rPr>
  </w:style>
  <w:style w:type="character" w:styleId="Siln">
    <w:name w:val="Strong"/>
    <w:uiPriority w:val="99"/>
    <w:qFormat/>
    <w:rsid w:val="00C8541C"/>
    <w:rPr>
      <w:b/>
      <w:bCs/>
    </w:rPr>
  </w:style>
  <w:style w:type="paragraph" w:styleId="Nadpisobsahu">
    <w:name w:val="TOC Heading"/>
    <w:basedOn w:val="Nadpis1"/>
    <w:next w:val="Normln"/>
    <w:uiPriority w:val="99"/>
    <w:qFormat/>
    <w:rsid w:val="005D463F"/>
    <w:pPr>
      <w:keepNext/>
      <w:keepLines/>
      <w:widowControl/>
      <w:numPr>
        <w:ilvl w:val="0"/>
        <w:numId w:val="0"/>
      </w:numPr>
      <w:shd w:val="clear" w:color="auto" w:fill="auto"/>
      <w:tabs>
        <w:tab w:val="clear" w:pos="3600"/>
      </w:tabs>
      <w:suppressAutoHyphens w:val="0"/>
      <w:spacing w:before="48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Obsah1">
    <w:name w:val="toc 1"/>
    <w:basedOn w:val="Normln"/>
    <w:next w:val="Normln"/>
    <w:autoRedefine/>
    <w:uiPriority w:val="99"/>
    <w:semiHidden/>
    <w:rsid w:val="005D463F"/>
  </w:style>
  <w:style w:type="paragraph" w:styleId="Obsah2">
    <w:name w:val="toc 2"/>
    <w:basedOn w:val="Normln"/>
    <w:next w:val="Normln"/>
    <w:autoRedefine/>
    <w:uiPriority w:val="99"/>
    <w:semiHidden/>
    <w:rsid w:val="005D463F"/>
    <w:pPr>
      <w:widowControl/>
      <w:suppressAutoHyphens w:val="0"/>
      <w:spacing w:after="100" w:line="276" w:lineRule="auto"/>
      <w:ind w:left="220"/>
      <w:jc w:val="left"/>
    </w:pPr>
    <w:rPr>
      <w:rFonts w:ascii="Calibri" w:hAnsi="Calibri" w:cs="Calibri"/>
      <w:kern w:val="0"/>
    </w:rPr>
  </w:style>
  <w:style w:type="paragraph" w:styleId="Obsah3">
    <w:name w:val="toc 3"/>
    <w:basedOn w:val="Normln"/>
    <w:next w:val="Normln"/>
    <w:autoRedefine/>
    <w:uiPriority w:val="99"/>
    <w:semiHidden/>
    <w:rsid w:val="005D463F"/>
    <w:pPr>
      <w:widowControl/>
      <w:suppressAutoHyphens w:val="0"/>
      <w:spacing w:after="100" w:line="276" w:lineRule="auto"/>
      <w:ind w:left="440"/>
      <w:jc w:val="left"/>
    </w:pPr>
    <w:rPr>
      <w:rFonts w:ascii="Calibri" w:hAnsi="Calibri" w:cs="Calibri"/>
      <w:kern w:val="0"/>
    </w:rPr>
  </w:style>
  <w:style w:type="character" w:styleId="Odkaznakoment">
    <w:name w:val="annotation reference"/>
    <w:uiPriority w:val="99"/>
    <w:semiHidden/>
    <w:rsid w:val="007E10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E109A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7E109A"/>
    <w:rPr>
      <w:rFonts w:ascii="Verdana" w:hAnsi="Verdana" w:cs="Verdana"/>
      <w:kern w:val="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7E10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E109A"/>
    <w:rPr>
      <w:rFonts w:ascii="Verdana" w:hAnsi="Verdana" w:cs="Verdana"/>
      <w:b/>
      <w:bCs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6</Pages>
  <Words>1178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Topinfo s.r.o.</Company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Libor Truhelka</dc:creator>
  <cp:lastModifiedBy>abm</cp:lastModifiedBy>
  <cp:revision>126</cp:revision>
  <cp:lastPrinted>2016-09-05T14:49:00Z</cp:lastPrinted>
  <dcterms:created xsi:type="dcterms:W3CDTF">2013-04-12T12:54:00Z</dcterms:created>
  <dcterms:modified xsi:type="dcterms:W3CDTF">2017-02-02T11:45:00Z</dcterms:modified>
</cp:coreProperties>
</file>